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DB7464" w14:textId="77777777" w:rsidR="00344A37" w:rsidRPr="00F26A6C" w:rsidRDefault="00344A37" w:rsidP="00DE5FC6"/>
    <w:p w14:paraId="740D0867" w14:textId="77777777" w:rsidR="00344A37" w:rsidRPr="00F26A6C" w:rsidRDefault="00344A37" w:rsidP="00DE5FC6"/>
    <w:p w14:paraId="33083CCC" w14:textId="77777777" w:rsidR="00344A37" w:rsidRPr="00F26A6C" w:rsidRDefault="00344A37" w:rsidP="00DE5FC6"/>
    <w:p w14:paraId="5E112ECE" w14:textId="77777777" w:rsidR="00344A37" w:rsidRPr="00F26A6C" w:rsidRDefault="00344A37" w:rsidP="00DE5FC6"/>
    <w:p w14:paraId="543D86BA" w14:textId="77777777" w:rsidR="00344A37" w:rsidRPr="00F26A6C" w:rsidRDefault="00344A37" w:rsidP="00DE5FC6"/>
    <w:tbl>
      <w:tblPr>
        <w:tblpPr w:leftFromText="142" w:rightFromText="142" w:vertAnchor="text" w:tblpY="1"/>
        <w:tblOverlap w:val="never"/>
        <w:tblW w:w="4820" w:type="dxa"/>
        <w:tblCellMar>
          <w:left w:w="142" w:type="dxa"/>
          <w:right w:w="142" w:type="dxa"/>
        </w:tblCellMar>
        <w:tblLook w:val="01E0" w:firstRow="1" w:lastRow="1" w:firstColumn="1" w:lastColumn="1" w:noHBand="0" w:noVBand="0"/>
      </w:tblPr>
      <w:tblGrid>
        <w:gridCol w:w="4820"/>
      </w:tblGrid>
      <w:tr w:rsidR="003D5AB8" w:rsidRPr="00F26A6C" w14:paraId="37B07C54" w14:textId="77777777" w:rsidTr="0080314E">
        <w:trPr>
          <w:trHeight w:val="2111"/>
        </w:trPr>
        <w:tc>
          <w:tcPr>
            <w:tcW w:w="4820" w:type="dxa"/>
          </w:tcPr>
          <w:p w14:paraId="57666B01" w14:textId="77777777" w:rsidR="003D5AB8" w:rsidRPr="00F26A6C" w:rsidRDefault="00AB38FD" w:rsidP="0080314E">
            <w:pPr>
              <w:rPr>
                <w:sz w:val="16"/>
                <w:szCs w:val="16"/>
              </w:rPr>
            </w:pPr>
            <w:r w:rsidRPr="00F26A6C">
              <w:rPr>
                <w:sz w:val="16"/>
                <w:szCs w:val="16"/>
              </w:rPr>
              <w:t xml:space="preserve">OKR </w:t>
            </w:r>
            <w:r w:rsidR="00F04540">
              <w:rPr>
                <w:sz w:val="16"/>
                <w:szCs w:val="16"/>
              </w:rPr>
              <w:t>Dr. André Demut</w:t>
            </w:r>
            <w:r w:rsidR="00CA5738" w:rsidRPr="00F26A6C">
              <w:rPr>
                <w:sz w:val="16"/>
                <w:szCs w:val="16"/>
              </w:rPr>
              <w:t xml:space="preserve"> · Augustinerstraße 10</w:t>
            </w:r>
            <w:r w:rsidR="003D5AB8" w:rsidRPr="00F26A6C">
              <w:rPr>
                <w:sz w:val="16"/>
                <w:szCs w:val="16"/>
              </w:rPr>
              <w:t xml:space="preserve"> · 99084 Erfurt</w:t>
            </w:r>
          </w:p>
          <w:p w14:paraId="0F23F29D" w14:textId="77777777" w:rsidR="00EC4BD7" w:rsidRDefault="00EC4BD7" w:rsidP="0080314E">
            <w:pPr>
              <w:rPr>
                <w:sz w:val="22"/>
                <w:szCs w:val="22"/>
              </w:rPr>
            </w:pPr>
            <w:bookmarkStart w:id="0" w:name="Adresse"/>
            <w:bookmarkEnd w:id="0"/>
          </w:p>
          <w:p w14:paraId="711F1E10" w14:textId="77777777" w:rsidR="003D5AB8" w:rsidRDefault="00EC4BD7" w:rsidP="0080314E">
            <w:pPr>
              <w:rPr>
                <w:sz w:val="22"/>
                <w:szCs w:val="22"/>
              </w:rPr>
            </w:pPr>
            <w:r>
              <w:rPr>
                <w:sz w:val="22"/>
                <w:szCs w:val="22"/>
              </w:rPr>
              <w:t xml:space="preserve">Thüringer Landtag </w:t>
            </w:r>
          </w:p>
          <w:p w14:paraId="51D15262" w14:textId="77777777" w:rsidR="00EC4BD7" w:rsidRDefault="00EC4BD7" w:rsidP="0080314E">
            <w:pPr>
              <w:rPr>
                <w:sz w:val="22"/>
                <w:szCs w:val="22"/>
              </w:rPr>
            </w:pPr>
            <w:r>
              <w:rPr>
                <w:sz w:val="22"/>
                <w:szCs w:val="22"/>
              </w:rPr>
              <w:t xml:space="preserve">Ausschuss für Soziales, Arbeit, </w:t>
            </w:r>
          </w:p>
          <w:p w14:paraId="66525C21" w14:textId="77777777" w:rsidR="00EC4BD7" w:rsidRDefault="00EC4BD7" w:rsidP="0080314E">
            <w:pPr>
              <w:rPr>
                <w:sz w:val="22"/>
                <w:szCs w:val="22"/>
              </w:rPr>
            </w:pPr>
            <w:r>
              <w:rPr>
                <w:sz w:val="22"/>
                <w:szCs w:val="22"/>
              </w:rPr>
              <w:t>Gesundheit und Gleichheit</w:t>
            </w:r>
          </w:p>
          <w:p w14:paraId="00A558BA" w14:textId="77777777" w:rsidR="00EC4BD7" w:rsidRDefault="00EC4BD7" w:rsidP="0080314E">
            <w:pPr>
              <w:rPr>
                <w:sz w:val="22"/>
                <w:szCs w:val="22"/>
              </w:rPr>
            </w:pPr>
            <w:r>
              <w:rPr>
                <w:sz w:val="22"/>
                <w:szCs w:val="22"/>
              </w:rPr>
              <w:t>Jürgen-Fuchs-Straße 1</w:t>
            </w:r>
          </w:p>
          <w:p w14:paraId="624978E9" w14:textId="77777777" w:rsidR="00EC4BD7" w:rsidRPr="00F26A6C" w:rsidRDefault="00EC4BD7" w:rsidP="0080314E">
            <w:pPr>
              <w:rPr>
                <w:sz w:val="22"/>
                <w:szCs w:val="22"/>
              </w:rPr>
            </w:pPr>
            <w:r>
              <w:rPr>
                <w:sz w:val="22"/>
                <w:szCs w:val="22"/>
              </w:rPr>
              <w:t>99096 Erfurt</w:t>
            </w:r>
          </w:p>
        </w:tc>
      </w:tr>
    </w:tbl>
    <w:p w14:paraId="089E8739" w14:textId="77777777" w:rsidR="00DE5FC6" w:rsidRPr="00F26A6C" w:rsidRDefault="00DE5FC6" w:rsidP="00DE5FC6">
      <w:pPr>
        <w:rPr>
          <w:sz w:val="18"/>
          <w:szCs w:val="18"/>
        </w:rPr>
      </w:pPr>
      <w:r w:rsidRPr="00F26A6C">
        <w:rPr>
          <w:sz w:val="18"/>
          <w:szCs w:val="18"/>
        </w:rPr>
        <w:tab/>
      </w:r>
      <w:r w:rsidRPr="00F26A6C">
        <w:rPr>
          <w:sz w:val="18"/>
          <w:szCs w:val="18"/>
        </w:rPr>
        <w:tab/>
        <w:t>Evangelisches Büro Thüringen</w:t>
      </w:r>
    </w:p>
    <w:p w14:paraId="44B64DFA" w14:textId="77777777" w:rsidR="00DE5FC6" w:rsidRPr="00F26A6C" w:rsidRDefault="00DE5FC6" w:rsidP="00DE5FC6">
      <w:pPr>
        <w:rPr>
          <w:sz w:val="18"/>
          <w:szCs w:val="18"/>
        </w:rPr>
      </w:pPr>
      <w:r w:rsidRPr="00F26A6C">
        <w:rPr>
          <w:sz w:val="18"/>
          <w:szCs w:val="18"/>
        </w:rPr>
        <w:tab/>
      </w:r>
      <w:r w:rsidRPr="00F26A6C">
        <w:rPr>
          <w:sz w:val="18"/>
          <w:szCs w:val="18"/>
        </w:rPr>
        <w:tab/>
        <w:t>Augustinerstraße 10 · 99084 Erfurt</w:t>
      </w:r>
    </w:p>
    <w:p w14:paraId="20DA5979" w14:textId="77777777" w:rsidR="00DE5FC6" w:rsidRPr="00F04540" w:rsidRDefault="00DE5FC6" w:rsidP="00DE5FC6">
      <w:pPr>
        <w:spacing w:before="120"/>
        <w:rPr>
          <w:sz w:val="16"/>
          <w:szCs w:val="16"/>
        </w:rPr>
      </w:pPr>
      <w:r w:rsidRPr="00F26A6C">
        <w:rPr>
          <w:sz w:val="16"/>
          <w:szCs w:val="16"/>
        </w:rPr>
        <w:tab/>
      </w:r>
      <w:r w:rsidRPr="00F26A6C">
        <w:rPr>
          <w:sz w:val="16"/>
          <w:szCs w:val="16"/>
        </w:rPr>
        <w:tab/>
      </w:r>
      <w:r w:rsidRPr="00F04540">
        <w:rPr>
          <w:sz w:val="16"/>
          <w:szCs w:val="16"/>
        </w:rPr>
        <w:t>Telefon:</w:t>
      </w:r>
      <w:r w:rsidRPr="00F04540">
        <w:rPr>
          <w:sz w:val="16"/>
          <w:szCs w:val="16"/>
        </w:rPr>
        <w:tab/>
        <w:t>0361 – 5 62 42 22</w:t>
      </w:r>
    </w:p>
    <w:p w14:paraId="73A72EC7" w14:textId="77777777" w:rsidR="00DE5FC6" w:rsidRPr="00F04540" w:rsidRDefault="00DE5FC6" w:rsidP="00DE5FC6">
      <w:pPr>
        <w:rPr>
          <w:sz w:val="16"/>
          <w:szCs w:val="16"/>
        </w:rPr>
      </w:pPr>
      <w:r w:rsidRPr="00F04540">
        <w:rPr>
          <w:sz w:val="16"/>
          <w:szCs w:val="16"/>
        </w:rPr>
        <w:tab/>
      </w:r>
      <w:r w:rsidRPr="00F04540">
        <w:rPr>
          <w:sz w:val="16"/>
          <w:szCs w:val="16"/>
        </w:rPr>
        <w:tab/>
        <w:t xml:space="preserve">Fax: </w:t>
      </w:r>
      <w:r w:rsidRPr="00F04540">
        <w:rPr>
          <w:sz w:val="16"/>
          <w:szCs w:val="16"/>
        </w:rPr>
        <w:tab/>
        <w:t>0361 – 5 62 42 25</w:t>
      </w:r>
    </w:p>
    <w:p w14:paraId="6FBA6E7E" w14:textId="77777777" w:rsidR="00DE5FC6" w:rsidRPr="00F26A6C" w:rsidRDefault="00DE5FC6" w:rsidP="00DE5FC6">
      <w:pPr>
        <w:rPr>
          <w:sz w:val="16"/>
          <w:szCs w:val="16"/>
        </w:rPr>
      </w:pPr>
      <w:r w:rsidRPr="00F26A6C">
        <w:rPr>
          <w:sz w:val="16"/>
          <w:szCs w:val="16"/>
        </w:rPr>
        <w:tab/>
      </w:r>
      <w:r w:rsidRPr="00F26A6C">
        <w:rPr>
          <w:sz w:val="16"/>
          <w:szCs w:val="16"/>
        </w:rPr>
        <w:tab/>
        <w:t xml:space="preserve">E-Mail: </w:t>
      </w:r>
      <w:r w:rsidRPr="00F26A6C">
        <w:rPr>
          <w:sz w:val="16"/>
          <w:szCs w:val="16"/>
        </w:rPr>
        <w:tab/>
        <w:t>evangelisches.Buero@ebth.de</w:t>
      </w:r>
    </w:p>
    <w:p w14:paraId="5E2DCEAF" w14:textId="77777777" w:rsidR="00DE5FC6" w:rsidRPr="00F26A6C" w:rsidRDefault="00DE5FC6" w:rsidP="00DE5FC6">
      <w:pPr>
        <w:shd w:val="solid" w:color="FFFFFF" w:fill="FFFFFF"/>
        <w:rPr>
          <w:sz w:val="16"/>
          <w:szCs w:val="16"/>
        </w:rPr>
      </w:pPr>
    </w:p>
    <w:p w14:paraId="1E5EF39B" w14:textId="4114CED1" w:rsidR="00DE5FC6" w:rsidRPr="00F26A6C" w:rsidRDefault="00DE5FC6" w:rsidP="00DE5FC6">
      <w:pPr>
        <w:shd w:val="solid" w:color="FFFFFF" w:fill="FFFFFF"/>
        <w:rPr>
          <w:sz w:val="16"/>
          <w:szCs w:val="16"/>
        </w:rPr>
      </w:pPr>
      <w:r w:rsidRPr="00F26A6C">
        <w:rPr>
          <w:sz w:val="16"/>
          <w:szCs w:val="16"/>
        </w:rPr>
        <w:tab/>
      </w:r>
      <w:r w:rsidRPr="00F26A6C">
        <w:rPr>
          <w:sz w:val="16"/>
          <w:szCs w:val="16"/>
        </w:rPr>
        <w:tab/>
      </w:r>
      <w:r w:rsidR="00290298" w:rsidRPr="00F26A6C">
        <w:rPr>
          <w:sz w:val="16"/>
          <w:szCs w:val="16"/>
        </w:rPr>
        <w:t>Datum</w:t>
      </w:r>
      <w:r w:rsidRPr="00F26A6C">
        <w:rPr>
          <w:sz w:val="16"/>
          <w:szCs w:val="16"/>
        </w:rPr>
        <w:tab/>
      </w:r>
      <w:r w:rsidRPr="00F26A6C">
        <w:rPr>
          <w:sz w:val="16"/>
          <w:szCs w:val="16"/>
        </w:rPr>
        <w:tab/>
      </w:r>
      <w:r w:rsidR="00D73E26" w:rsidRPr="00F26A6C">
        <w:rPr>
          <w:sz w:val="16"/>
          <w:szCs w:val="16"/>
        </w:rPr>
        <w:t>Aktenzeichen</w:t>
      </w:r>
      <w:r w:rsidRPr="00F26A6C">
        <w:rPr>
          <w:sz w:val="16"/>
          <w:szCs w:val="16"/>
        </w:rPr>
        <w:br/>
      </w:r>
      <w:r w:rsidRPr="00F26A6C">
        <w:rPr>
          <w:sz w:val="16"/>
          <w:szCs w:val="16"/>
        </w:rPr>
        <w:tab/>
      </w:r>
      <w:r w:rsidRPr="00F26A6C">
        <w:rPr>
          <w:sz w:val="16"/>
          <w:szCs w:val="16"/>
        </w:rPr>
        <w:tab/>
      </w:r>
      <w:bookmarkStart w:id="1" w:name="Datum"/>
      <w:bookmarkEnd w:id="1"/>
      <w:r w:rsidR="00D555D4">
        <w:rPr>
          <w:sz w:val="16"/>
          <w:szCs w:val="16"/>
        </w:rPr>
        <w:t>2</w:t>
      </w:r>
      <w:r w:rsidR="00EC4BD7">
        <w:rPr>
          <w:sz w:val="16"/>
          <w:szCs w:val="16"/>
        </w:rPr>
        <w:t>.1</w:t>
      </w:r>
      <w:r w:rsidR="00CA2B1B">
        <w:rPr>
          <w:sz w:val="16"/>
          <w:szCs w:val="16"/>
        </w:rPr>
        <w:t>2</w:t>
      </w:r>
      <w:r w:rsidR="00EC4BD7">
        <w:rPr>
          <w:sz w:val="16"/>
          <w:szCs w:val="16"/>
        </w:rPr>
        <w:t>.2021</w:t>
      </w:r>
      <w:r w:rsidR="00C43672" w:rsidRPr="00F26A6C">
        <w:rPr>
          <w:sz w:val="16"/>
          <w:szCs w:val="16"/>
        </w:rPr>
        <w:tab/>
      </w:r>
      <w:bookmarkStart w:id="2" w:name="Az"/>
      <w:bookmarkEnd w:id="2"/>
      <w:r w:rsidR="00CA2B1B">
        <w:rPr>
          <w:sz w:val="16"/>
          <w:szCs w:val="16"/>
        </w:rPr>
        <w:t xml:space="preserve">                    </w:t>
      </w:r>
      <w:r w:rsidR="00EC4BD7">
        <w:rPr>
          <w:sz w:val="16"/>
          <w:szCs w:val="16"/>
        </w:rPr>
        <w:t>3.0.2.</w:t>
      </w:r>
      <w:r w:rsidR="00DD6273">
        <w:rPr>
          <w:sz w:val="16"/>
          <w:szCs w:val="16"/>
        </w:rPr>
        <w:t>9</w:t>
      </w:r>
    </w:p>
    <w:p w14:paraId="3BB44798" w14:textId="77777777" w:rsidR="00E920C8" w:rsidRPr="00F26A6C" w:rsidRDefault="00E920C8" w:rsidP="00DE5FC6">
      <w:pPr>
        <w:spacing w:line="260" w:lineRule="exact"/>
        <w:rPr>
          <w:sz w:val="22"/>
          <w:szCs w:val="22"/>
        </w:rPr>
      </w:pPr>
    </w:p>
    <w:p w14:paraId="0E2B543C" w14:textId="77777777" w:rsidR="00126D16" w:rsidRPr="00F26A6C" w:rsidRDefault="00126D16" w:rsidP="00DE5FC6">
      <w:pPr>
        <w:spacing w:line="260" w:lineRule="exact"/>
        <w:rPr>
          <w:sz w:val="22"/>
          <w:szCs w:val="22"/>
        </w:rPr>
      </w:pPr>
    </w:p>
    <w:p w14:paraId="2F4B363F" w14:textId="77777777" w:rsidR="00DE5FC6" w:rsidRPr="00F26A6C" w:rsidRDefault="00DE5FC6" w:rsidP="00DE5FC6">
      <w:pPr>
        <w:spacing w:line="260" w:lineRule="exact"/>
        <w:rPr>
          <w:b/>
          <w:sz w:val="22"/>
          <w:szCs w:val="22"/>
        </w:rPr>
      </w:pPr>
    </w:p>
    <w:p w14:paraId="35036F6A" w14:textId="4D1C965C" w:rsidR="00B60E31" w:rsidRPr="00F26A6C" w:rsidRDefault="00B608F2" w:rsidP="00DE5FC6">
      <w:pPr>
        <w:spacing w:line="260" w:lineRule="exact"/>
        <w:rPr>
          <w:sz w:val="22"/>
          <w:szCs w:val="22"/>
        </w:rPr>
      </w:pPr>
      <w:r>
        <w:rPr>
          <w:b/>
          <w:sz w:val="22"/>
          <w:szCs w:val="22"/>
        </w:rPr>
        <w:t>Stellungnahme –</w:t>
      </w:r>
      <w:r w:rsidR="00DD6273">
        <w:rPr>
          <w:b/>
          <w:sz w:val="22"/>
          <w:szCs w:val="22"/>
        </w:rPr>
        <w:t xml:space="preserve"> „Schutz des Lebens und seelischen Wohlbefindens von Senioren und anderen Risikogruppen während der Corona-Pandemie“ (</w:t>
      </w:r>
      <w:r w:rsidR="00B60E31">
        <w:rPr>
          <w:b/>
          <w:sz w:val="22"/>
          <w:szCs w:val="22"/>
        </w:rPr>
        <w:t>D</w:t>
      </w:r>
      <w:r w:rsidR="00DD6273">
        <w:rPr>
          <w:b/>
          <w:sz w:val="22"/>
          <w:szCs w:val="22"/>
        </w:rPr>
        <w:t xml:space="preserve">S </w:t>
      </w:r>
      <w:r w:rsidR="00B60E31">
        <w:rPr>
          <w:b/>
          <w:sz w:val="22"/>
          <w:szCs w:val="22"/>
        </w:rPr>
        <w:t>7/2</w:t>
      </w:r>
      <w:r w:rsidR="00DD6273">
        <w:rPr>
          <w:b/>
          <w:sz w:val="22"/>
          <w:szCs w:val="22"/>
        </w:rPr>
        <w:t>168) und „Lebensqualität von Seniorinnen und Senioren, pflegebedürftigen Menschen und Menschen mit Behinderungen auch in der Corona-Pandemie sichern (DS 7/3728)</w:t>
      </w:r>
    </w:p>
    <w:p w14:paraId="5FD608C0" w14:textId="77777777" w:rsidR="00126D16" w:rsidRPr="00F26A6C" w:rsidRDefault="00126D16" w:rsidP="00DE5FC6">
      <w:pPr>
        <w:spacing w:line="260" w:lineRule="exact"/>
        <w:rPr>
          <w:sz w:val="22"/>
          <w:szCs w:val="22"/>
        </w:rPr>
      </w:pPr>
    </w:p>
    <w:p w14:paraId="311AA663" w14:textId="77777777" w:rsidR="0007195B" w:rsidRPr="00F26A6C" w:rsidRDefault="0007195B" w:rsidP="00DE5FC6">
      <w:pPr>
        <w:spacing w:line="260" w:lineRule="exact"/>
        <w:rPr>
          <w:sz w:val="22"/>
          <w:szCs w:val="22"/>
        </w:rPr>
      </w:pPr>
    </w:p>
    <w:p w14:paraId="666DE85F" w14:textId="77777777" w:rsidR="0007195B" w:rsidRDefault="00B608F2" w:rsidP="00DE5FC6">
      <w:pPr>
        <w:spacing w:line="260" w:lineRule="exact"/>
        <w:rPr>
          <w:sz w:val="22"/>
          <w:szCs w:val="22"/>
        </w:rPr>
      </w:pPr>
      <w:bookmarkStart w:id="3" w:name="Anrede"/>
      <w:bookmarkEnd w:id="3"/>
      <w:r>
        <w:rPr>
          <w:sz w:val="22"/>
          <w:szCs w:val="22"/>
        </w:rPr>
        <w:t>Sehr geehrte Damen und Herren,</w:t>
      </w:r>
    </w:p>
    <w:p w14:paraId="21787E7F" w14:textId="77777777" w:rsidR="00B608F2" w:rsidRDefault="00B608F2" w:rsidP="00DE5FC6">
      <w:pPr>
        <w:spacing w:line="260" w:lineRule="exact"/>
        <w:rPr>
          <w:sz w:val="22"/>
          <w:szCs w:val="22"/>
        </w:rPr>
      </w:pPr>
    </w:p>
    <w:p w14:paraId="26999CE3" w14:textId="6A50A534" w:rsidR="00B608F2" w:rsidRDefault="00B608F2" w:rsidP="00DE5FC6">
      <w:pPr>
        <w:spacing w:line="260" w:lineRule="exact"/>
        <w:rPr>
          <w:sz w:val="22"/>
          <w:szCs w:val="22"/>
        </w:rPr>
      </w:pPr>
      <w:r w:rsidRPr="00B608F2">
        <w:rPr>
          <w:sz w:val="22"/>
          <w:szCs w:val="22"/>
        </w:rPr>
        <w:t>seitens der Evangelischen Kirchen in Thüringen danken wir Ihnen für die Möglichkeit einer Stellungnahme.</w:t>
      </w:r>
      <w:r w:rsidR="00C67366">
        <w:rPr>
          <w:sz w:val="22"/>
          <w:szCs w:val="22"/>
        </w:rPr>
        <w:t xml:space="preserve"> </w:t>
      </w:r>
    </w:p>
    <w:p w14:paraId="32DEB62D" w14:textId="24FFA09C" w:rsidR="00C67366" w:rsidRDefault="00C67366" w:rsidP="00DE5FC6">
      <w:pPr>
        <w:spacing w:line="260" w:lineRule="exact"/>
        <w:rPr>
          <w:sz w:val="22"/>
          <w:szCs w:val="22"/>
        </w:rPr>
      </w:pPr>
    </w:p>
    <w:p w14:paraId="46C30349" w14:textId="007547D8" w:rsidR="00A17431" w:rsidRDefault="00C67366" w:rsidP="00DE5FC6">
      <w:pPr>
        <w:spacing w:line="260" w:lineRule="exact"/>
        <w:rPr>
          <w:sz w:val="22"/>
          <w:szCs w:val="22"/>
        </w:rPr>
      </w:pPr>
      <w:r>
        <w:rPr>
          <w:sz w:val="22"/>
          <w:szCs w:val="22"/>
        </w:rPr>
        <w:t xml:space="preserve">Die Pandemie rückt </w:t>
      </w:r>
      <w:r w:rsidR="00F12624" w:rsidRPr="00DF0143">
        <w:rPr>
          <w:i/>
          <w:sz w:val="22"/>
          <w:szCs w:val="22"/>
        </w:rPr>
        <w:t xml:space="preserve">zwei </w:t>
      </w:r>
      <w:r w:rsidRPr="00DF0143">
        <w:rPr>
          <w:i/>
          <w:sz w:val="22"/>
          <w:szCs w:val="22"/>
        </w:rPr>
        <w:t>Fragen</w:t>
      </w:r>
      <w:r>
        <w:rPr>
          <w:sz w:val="22"/>
          <w:szCs w:val="22"/>
        </w:rPr>
        <w:t xml:space="preserve"> in den Fokus</w:t>
      </w:r>
      <w:r w:rsidR="00A17431">
        <w:rPr>
          <w:sz w:val="22"/>
          <w:szCs w:val="22"/>
        </w:rPr>
        <w:t xml:space="preserve"> der öffentlichen Debatte</w:t>
      </w:r>
      <w:r w:rsidR="00E51B62">
        <w:rPr>
          <w:sz w:val="22"/>
          <w:szCs w:val="22"/>
        </w:rPr>
        <w:t xml:space="preserve">, die vor </w:t>
      </w:r>
      <w:r w:rsidR="00A17431">
        <w:rPr>
          <w:sz w:val="22"/>
          <w:szCs w:val="22"/>
        </w:rPr>
        <w:t xml:space="preserve">der Bedrohung durch das </w:t>
      </w:r>
      <w:proofErr w:type="spellStart"/>
      <w:r w:rsidR="00A17431">
        <w:rPr>
          <w:sz w:val="22"/>
          <w:szCs w:val="22"/>
        </w:rPr>
        <w:t>Covid</w:t>
      </w:r>
      <w:proofErr w:type="spellEnd"/>
      <w:r w:rsidR="00A17431">
        <w:rPr>
          <w:sz w:val="22"/>
          <w:szCs w:val="22"/>
        </w:rPr>
        <w:t xml:space="preserve">-Virus nur </w:t>
      </w:r>
      <w:r w:rsidR="00816635">
        <w:rPr>
          <w:sz w:val="22"/>
          <w:szCs w:val="22"/>
        </w:rPr>
        <w:t xml:space="preserve">jeweils </w:t>
      </w:r>
      <w:r w:rsidR="00A17431">
        <w:rPr>
          <w:sz w:val="22"/>
          <w:szCs w:val="22"/>
        </w:rPr>
        <w:t xml:space="preserve">individuell betroffene Menschen sowie Fachleute beschäftigt haben: </w:t>
      </w:r>
    </w:p>
    <w:p w14:paraId="2E51EB7C" w14:textId="77777777" w:rsidR="004A3CFA" w:rsidRDefault="004A3CFA" w:rsidP="00DE5FC6">
      <w:pPr>
        <w:spacing w:line="260" w:lineRule="exact"/>
        <w:rPr>
          <w:sz w:val="22"/>
          <w:szCs w:val="22"/>
        </w:rPr>
      </w:pPr>
    </w:p>
    <w:p w14:paraId="0705ABF6" w14:textId="77777777" w:rsidR="002E0E57" w:rsidRDefault="00F12624" w:rsidP="00DE5FC6">
      <w:pPr>
        <w:spacing w:line="260" w:lineRule="exact"/>
        <w:rPr>
          <w:sz w:val="22"/>
          <w:szCs w:val="22"/>
        </w:rPr>
      </w:pPr>
      <w:r>
        <w:rPr>
          <w:sz w:val="22"/>
          <w:szCs w:val="22"/>
        </w:rPr>
        <w:t xml:space="preserve">1. </w:t>
      </w:r>
      <w:r w:rsidR="00A17431">
        <w:rPr>
          <w:sz w:val="22"/>
          <w:szCs w:val="22"/>
        </w:rPr>
        <w:t>Wie gehen wir</w:t>
      </w:r>
      <w:r>
        <w:rPr>
          <w:sz w:val="22"/>
          <w:szCs w:val="22"/>
        </w:rPr>
        <w:t xml:space="preserve"> – als Gesellschaft! -</w:t>
      </w:r>
      <w:r w:rsidR="00A17431">
        <w:rPr>
          <w:sz w:val="22"/>
          <w:szCs w:val="22"/>
        </w:rPr>
        <w:t xml:space="preserve"> mit der Tatsache um, dass unser Leben endlich ist</w:t>
      </w:r>
      <w:r w:rsidR="0050143B">
        <w:rPr>
          <w:sz w:val="22"/>
          <w:szCs w:val="22"/>
        </w:rPr>
        <w:t xml:space="preserve">? </w:t>
      </w:r>
      <w:r w:rsidR="00386ADD">
        <w:rPr>
          <w:sz w:val="22"/>
          <w:szCs w:val="22"/>
        </w:rPr>
        <w:t>Wie blicken wir – als Gesellschaft! – darauf, d</w:t>
      </w:r>
      <w:r w:rsidR="0050143B">
        <w:rPr>
          <w:sz w:val="22"/>
          <w:szCs w:val="22"/>
        </w:rPr>
        <w:t>ass</w:t>
      </w:r>
      <w:r w:rsidR="00A17431">
        <w:rPr>
          <w:sz w:val="22"/>
          <w:szCs w:val="22"/>
        </w:rPr>
        <w:t xml:space="preserve"> Krankheiten, Leiden und Sterben zum menschlichen Leben dazu gehören? </w:t>
      </w:r>
    </w:p>
    <w:p w14:paraId="7EEB5BDC" w14:textId="617956D9" w:rsidR="00A17431" w:rsidRPr="00DF0143" w:rsidRDefault="002E0E57" w:rsidP="00DE5FC6">
      <w:pPr>
        <w:spacing w:line="260" w:lineRule="exact"/>
        <w:rPr>
          <w:sz w:val="20"/>
          <w:szCs w:val="20"/>
        </w:rPr>
      </w:pPr>
      <w:r w:rsidRPr="00DF0143">
        <w:rPr>
          <w:sz w:val="20"/>
          <w:szCs w:val="20"/>
        </w:rPr>
        <w:t>Aus kirchlicher Perspektive denke ich exemplarisch an erfahrungsgesättigte und jahrtausendealte biblische Weisheit, die sich z. B. in Psalm 90, 12 ausspricht: „Lehre uns bedenken, dass wir sterben müssen, damit wir unser Leben weise führen.“</w:t>
      </w:r>
    </w:p>
    <w:p w14:paraId="49DD14D1" w14:textId="42AC29DF" w:rsidR="004A3CFA" w:rsidRDefault="004A3CFA" w:rsidP="00DE5FC6">
      <w:pPr>
        <w:spacing w:line="260" w:lineRule="exact"/>
        <w:rPr>
          <w:sz w:val="22"/>
          <w:szCs w:val="22"/>
        </w:rPr>
      </w:pPr>
      <w:r>
        <w:rPr>
          <w:sz w:val="22"/>
          <w:szCs w:val="22"/>
        </w:rPr>
        <w:t xml:space="preserve">und: </w:t>
      </w:r>
    </w:p>
    <w:p w14:paraId="6CA59FBD" w14:textId="1E648420" w:rsidR="00DF0143" w:rsidRDefault="00F12624" w:rsidP="00DE5FC6">
      <w:pPr>
        <w:spacing w:line="260" w:lineRule="exact"/>
        <w:rPr>
          <w:sz w:val="22"/>
          <w:szCs w:val="22"/>
        </w:rPr>
      </w:pPr>
      <w:r>
        <w:rPr>
          <w:sz w:val="22"/>
          <w:szCs w:val="22"/>
        </w:rPr>
        <w:t xml:space="preserve">2. </w:t>
      </w:r>
      <w:r w:rsidR="00DF7028">
        <w:rPr>
          <w:sz w:val="22"/>
          <w:szCs w:val="22"/>
        </w:rPr>
        <w:t>Wie gewähren wir einen optimalen Schutz</w:t>
      </w:r>
      <w:r w:rsidR="00455252" w:rsidRPr="00455252">
        <w:rPr>
          <w:sz w:val="22"/>
          <w:szCs w:val="22"/>
        </w:rPr>
        <w:t xml:space="preserve"> </w:t>
      </w:r>
      <w:r w:rsidR="00455252">
        <w:rPr>
          <w:sz w:val="22"/>
          <w:szCs w:val="22"/>
        </w:rPr>
        <w:t>vor Krankheit, Leiden und Sterben in einer Pandemie für alle Menschen und</w:t>
      </w:r>
      <w:r w:rsidR="00DF7028">
        <w:rPr>
          <w:sz w:val="22"/>
          <w:szCs w:val="22"/>
        </w:rPr>
        <w:t xml:space="preserve"> </w:t>
      </w:r>
      <w:r w:rsidR="00455252">
        <w:rPr>
          <w:sz w:val="22"/>
          <w:szCs w:val="22"/>
        </w:rPr>
        <w:t>dabei für besonders vulnerable Gruppen von Menschen</w:t>
      </w:r>
      <w:r w:rsidR="00DF7028">
        <w:rPr>
          <w:sz w:val="22"/>
          <w:szCs w:val="22"/>
        </w:rPr>
        <w:t xml:space="preserve">? </w:t>
      </w:r>
    </w:p>
    <w:p w14:paraId="21441BE9" w14:textId="57F0242A" w:rsidR="00F12624" w:rsidRPr="001B5CB8" w:rsidRDefault="00DF0143" w:rsidP="00DE5FC6">
      <w:pPr>
        <w:spacing w:line="260" w:lineRule="exact"/>
        <w:rPr>
          <w:sz w:val="20"/>
          <w:szCs w:val="20"/>
        </w:rPr>
      </w:pPr>
      <w:r w:rsidRPr="001B5CB8">
        <w:rPr>
          <w:sz w:val="20"/>
          <w:szCs w:val="20"/>
        </w:rPr>
        <w:t>Auch dazu gäbe es aus christlicher Perspektive viel zu sagen, exemplarisch erinnere ich an das zentrale Gebot der Nächstenliebe. Selbstkritisch sei angemerkt, dass in der Vergangenheit im kirchlichen Selbstverständnis der</w:t>
      </w:r>
      <w:r w:rsidR="004A3CFA" w:rsidRPr="001B5CB8">
        <w:rPr>
          <w:sz w:val="20"/>
          <w:szCs w:val="20"/>
        </w:rPr>
        <w:t xml:space="preserve"> 1.</w:t>
      </w:r>
      <w:r w:rsidRPr="001B5CB8">
        <w:rPr>
          <w:sz w:val="20"/>
          <w:szCs w:val="20"/>
        </w:rPr>
        <w:t xml:space="preserve"> Aspekt </w:t>
      </w:r>
      <w:r w:rsidR="004A3CFA" w:rsidRPr="001B5CB8">
        <w:rPr>
          <w:sz w:val="20"/>
          <w:szCs w:val="20"/>
        </w:rPr>
        <w:t>häufig</w:t>
      </w:r>
      <w:r w:rsidRPr="001B5CB8">
        <w:rPr>
          <w:sz w:val="20"/>
          <w:szCs w:val="20"/>
        </w:rPr>
        <w:t xml:space="preserve"> dominant war gegenüber </w:t>
      </w:r>
      <w:r w:rsidR="004A3CFA" w:rsidRPr="001B5CB8">
        <w:rPr>
          <w:sz w:val="20"/>
          <w:szCs w:val="20"/>
        </w:rPr>
        <w:t>de</w:t>
      </w:r>
      <w:r w:rsidR="001B5CB8" w:rsidRPr="001B5CB8">
        <w:rPr>
          <w:sz w:val="20"/>
          <w:szCs w:val="20"/>
        </w:rPr>
        <w:t>r</w:t>
      </w:r>
      <w:r w:rsidR="004A3CFA" w:rsidRPr="001B5CB8">
        <w:rPr>
          <w:sz w:val="20"/>
          <w:szCs w:val="20"/>
        </w:rPr>
        <w:t xml:space="preserve"> 2. Frage. Christlicher Glaube wurde </w:t>
      </w:r>
      <w:r w:rsidR="001B5CB8" w:rsidRPr="001B5CB8">
        <w:rPr>
          <w:sz w:val="20"/>
          <w:szCs w:val="20"/>
        </w:rPr>
        <w:t xml:space="preserve">oft missverstanden als ideologische Verklärung und Bagatellisierung menschlichen Leidens. </w:t>
      </w:r>
      <w:r w:rsidR="00B23A45">
        <w:rPr>
          <w:sz w:val="20"/>
          <w:szCs w:val="20"/>
        </w:rPr>
        <w:t xml:space="preserve">Ausdrücklich betone ich, dass ich – generell und in dieser Stellungnahme – die 1. </w:t>
      </w:r>
      <w:r w:rsidR="00B23A45" w:rsidRPr="006A7A95">
        <w:rPr>
          <w:i/>
          <w:sz w:val="20"/>
          <w:szCs w:val="20"/>
        </w:rPr>
        <w:t>und</w:t>
      </w:r>
      <w:r w:rsidR="00B23A45">
        <w:rPr>
          <w:sz w:val="20"/>
          <w:szCs w:val="20"/>
        </w:rPr>
        <w:t xml:space="preserve"> die 2. Frage als gleichrangig wichtig ansehe. </w:t>
      </w:r>
      <w:r w:rsidRPr="001B5CB8">
        <w:rPr>
          <w:sz w:val="20"/>
          <w:szCs w:val="20"/>
        </w:rPr>
        <w:t xml:space="preserve"> </w:t>
      </w:r>
      <w:r w:rsidR="00F12624" w:rsidRPr="001B5CB8">
        <w:rPr>
          <w:sz w:val="20"/>
          <w:szCs w:val="20"/>
        </w:rPr>
        <w:t xml:space="preserve"> </w:t>
      </w:r>
    </w:p>
    <w:p w14:paraId="2D54BA20" w14:textId="77777777" w:rsidR="00F12624" w:rsidRDefault="00F12624" w:rsidP="00DE5FC6">
      <w:pPr>
        <w:spacing w:line="260" w:lineRule="exact"/>
        <w:rPr>
          <w:sz w:val="22"/>
          <w:szCs w:val="22"/>
        </w:rPr>
      </w:pPr>
    </w:p>
    <w:p w14:paraId="282074E9" w14:textId="0B6A6C1D" w:rsidR="00775E5B" w:rsidRDefault="002D135A" w:rsidP="00DE5FC6">
      <w:pPr>
        <w:spacing w:line="260" w:lineRule="exact"/>
        <w:rPr>
          <w:sz w:val="22"/>
          <w:szCs w:val="22"/>
        </w:rPr>
      </w:pPr>
      <w:r>
        <w:rPr>
          <w:sz w:val="22"/>
          <w:szCs w:val="22"/>
        </w:rPr>
        <w:t xml:space="preserve">Die vorliegenden Anträge der Fraktion der CDU und der Fraktionen DIE LINKE, der SPD und BÜNDNIS 90/DIE GRÜNEN spezifizieren diese beiden Grund-Fragen sehr differenziert in viele Detailfragen aus, die sich durch die Herausforderung der Corona-Pandemie mit besonderer Dringlichkeit stellen. </w:t>
      </w:r>
      <w:r w:rsidR="00775E5B">
        <w:rPr>
          <w:sz w:val="22"/>
          <w:szCs w:val="22"/>
        </w:rPr>
        <w:t>Wir danken den Parlamentarier*innen, dass sie ihren Part der politische</w:t>
      </w:r>
      <w:r w:rsidR="004635E0">
        <w:rPr>
          <w:sz w:val="22"/>
          <w:szCs w:val="22"/>
        </w:rPr>
        <w:t>n</w:t>
      </w:r>
      <w:r w:rsidR="00775E5B">
        <w:rPr>
          <w:sz w:val="22"/>
          <w:szCs w:val="22"/>
        </w:rPr>
        <w:t xml:space="preserve"> Verantwortung wahrnehmen, um jene beiden Grundfragen</w:t>
      </w:r>
      <w:r w:rsidR="004635E0">
        <w:rPr>
          <w:sz w:val="22"/>
          <w:szCs w:val="22"/>
        </w:rPr>
        <w:t xml:space="preserve"> in unserer und für unsere Gesellschaft</w:t>
      </w:r>
      <w:r w:rsidR="00775E5B">
        <w:rPr>
          <w:sz w:val="22"/>
          <w:szCs w:val="22"/>
        </w:rPr>
        <w:t xml:space="preserve"> so gut wie möglich zu bearbeiten. </w:t>
      </w:r>
    </w:p>
    <w:p w14:paraId="117D9F17" w14:textId="77777777" w:rsidR="00775E5B" w:rsidRDefault="00775E5B" w:rsidP="00DE5FC6">
      <w:pPr>
        <w:spacing w:line="260" w:lineRule="exact"/>
        <w:rPr>
          <w:sz w:val="22"/>
          <w:szCs w:val="22"/>
        </w:rPr>
      </w:pPr>
    </w:p>
    <w:p w14:paraId="40FE69CC" w14:textId="1D8259B9" w:rsidR="00D729D2" w:rsidRDefault="00775E5B" w:rsidP="00DE5FC6">
      <w:pPr>
        <w:spacing w:line="260" w:lineRule="exact"/>
        <w:rPr>
          <w:sz w:val="22"/>
          <w:szCs w:val="22"/>
        </w:rPr>
      </w:pPr>
      <w:r>
        <w:rPr>
          <w:sz w:val="22"/>
          <w:szCs w:val="22"/>
        </w:rPr>
        <w:t>Für unsere Stellungnahme möchte</w:t>
      </w:r>
      <w:r w:rsidR="00D729D2">
        <w:rPr>
          <w:sz w:val="22"/>
          <w:szCs w:val="22"/>
        </w:rPr>
        <w:t xml:space="preserve"> ich die vom Ausschuss beschlossenen Fragen 12 und 13 der Fraktionen der Regierungskoalition zusammen mit der von der CDU-Fraktion eingetragenen Frage 17 in den Blick nehmen und abschließend </w:t>
      </w:r>
      <w:r w:rsidR="00413A13">
        <w:rPr>
          <w:sz w:val="22"/>
          <w:szCs w:val="22"/>
        </w:rPr>
        <w:t xml:space="preserve">mich äußern </w:t>
      </w:r>
      <w:r w:rsidR="00D729D2">
        <w:rPr>
          <w:sz w:val="22"/>
          <w:szCs w:val="22"/>
        </w:rPr>
        <w:t xml:space="preserve">zu Frage 7. </w:t>
      </w:r>
    </w:p>
    <w:p w14:paraId="1CAE9C81" w14:textId="77777777" w:rsidR="00D729D2" w:rsidRDefault="00D729D2" w:rsidP="00DE5FC6">
      <w:pPr>
        <w:spacing w:line="260" w:lineRule="exact"/>
        <w:rPr>
          <w:sz w:val="22"/>
          <w:szCs w:val="22"/>
        </w:rPr>
      </w:pPr>
    </w:p>
    <w:p w14:paraId="3C842A37" w14:textId="77777777" w:rsidR="00D729D2" w:rsidRDefault="00D729D2" w:rsidP="00DE5FC6">
      <w:pPr>
        <w:spacing w:line="260" w:lineRule="exact"/>
        <w:rPr>
          <w:sz w:val="22"/>
          <w:szCs w:val="22"/>
        </w:rPr>
      </w:pPr>
      <w:r>
        <w:rPr>
          <w:sz w:val="22"/>
          <w:szCs w:val="22"/>
        </w:rPr>
        <w:t xml:space="preserve">Da die Fragen 12, 13 und 17 m. E. inhaltlich zusammengehören, wird sich unsere Stellungnahme en bloc darauf beziehen. </w:t>
      </w:r>
    </w:p>
    <w:p w14:paraId="63E17CE7" w14:textId="77777777" w:rsidR="002E419F" w:rsidRPr="00FF5034" w:rsidRDefault="00D729D2" w:rsidP="00DE5FC6">
      <w:pPr>
        <w:spacing w:line="260" w:lineRule="exact"/>
        <w:rPr>
          <w:sz w:val="18"/>
          <w:szCs w:val="18"/>
        </w:rPr>
      </w:pPr>
      <w:r w:rsidRPr="00FF5034">
        <w:rPr>
          <w:sz w:val="18"/>
          <w:szCs w:val="18"/>
        </w:rPr>
        <w:t xml:space="preserve">„12. Wie kann in Pflegeeinrichtungen sichergestellt werden, dass unter Pandemiebedingungen </w:t>
      </w:r>
      <w:r w:rsidR="002E419F" w:rsidRPr="00FF5034">
        <w:rPr>
          <w:sz w:val="18"/>
          <w:szCs w:val="18"/>
        </w:rPr>
        <w:t xml:space="preserve">die Selbstbestimmungsfähigkeit pflegebedürftiger Menschen erhalten bleibt? </w:t>
      </w:r>
    </w:p>
    <w:p w14:paraId="1C118CB6" w14:textId="77777777" w:rsidR="00694B67" w:rsidRPr="00FF5034" w:rsidRDefault="002E419F" w:rsidP="00DE5FC6">
      <w:pPr>
        <w:spacing w:line="260" w:lineRule="exact"/>
        <w:rPr>
          <w:sz w:val="18"/>
          <w:szCs w:val="18"/>
        </w:rPr>
      </w:pPr>
      <w:r w:rsidRPr="00FF5034">
        <w:rPr>
          <w:sz w:val="18"/>
          <w:szCs w:val="18"/>
        </w:rPr>
        <w:t xml:space="preserve">13. </w:t>
      </w:r>
      <w:r w:rsidR="00413A13" w:rsidRPr="00FF5034">
        <w:rPr>
          <w:sz w:val="18"/>
          <w:szCs w:val="18"/>
        </w:rPr>
        <w:t xml:space="preserve">Wie haben Pflegeeinrichtungen die Corona-Verordnungen des Landes tatsächlich in ihren Hygienekonzepten umgesetzt? Wie kann sichergestellt werden, dass Heimbetreiber sowie Heimleiter keine über die Landesbestimmungen </w:t>
      </w:r>
      <w:proofErr w:type="gramStart"/>
      <w:r w:rsidR="00413A13" w:rsidRPr="00FF5034">
        <w:rPr>
          <w:sz w:val="18"/>
          <w:szCs w:val="18"/>
        </w:rPr>
        <w:t>hinausgehende</w:t>
      </w:r>
      <w:proofErr w:type="gramEnd"/>
      <w:r w:rsidR="00413A13" w:rsidRPr="00FF5034">
        <w:rPr>
          <w:sz w:val="18"/>
          <w:szCs w:val="18"/>
        </w:rPr>
        <w:t xml:space="preserve"> Hygienemaßnahmen ergreifen, welche unverhältnismäßig stark in die Persönlichkeits- und Freiheitsrechte der Bewohner</w:t>
      </w:r>
      <w:r w:rsidR="00694B67" w:rsidRPr="00FF5034">
        <w:rPr>
          <w:sz w:val="18"/>
          <w:szCs w:val="18"/>
        </w:rPr>
        <w:t xml:space="preserve"> und Bewohnerinnen eingreifen? …</w:t>
      </w:r>
    </w:p>
    <w:p w14:paraId="19F9883E" w14:textId="77777777" w:rsidR="00694B67" w:rsidRDefault="00694B67" w:rsidP="00DE5FC6">
      <w:pPr>
        <w:spacing w:line="260" w:lineRule="exact"/>
        <w:rPr>
          <w:sz w:val="22"/>
          <w:szCs w:val="22"/>
        </w:rPr>
      </w:pPr>
      <w:r w:rsidRPr="00FF5034">
        <w:rPr>
          <w:sz w:val="18"/>
          <w:szCs w:val="18"/>
        </w:rPr>
        <w:t xml:space="preserve">17. Welche Maßnahmen wurden ergriffen, um bei gleichzeitiger Aufrechterhaltung des Infektionsschutzes soziale Kontakte für Risikogruppen zu ermöglichen? Wie wurden Sie darin durch die Landesregierung unterstützt? Welche (konzeptionelle) Unterstützung benötigen Sie? Welche Maßnahmen müssen ergriffen werden?“ </w:t>
      </w:r>
    </w:p>
    <w:p w14:paraId="50814C96" w14:textId="77777777" w:rsidR="00694B67" w:rsidRDefault="00694B67" w:rsidP="00DE5FC6">
      <w:pPr>
        <w:spacing w:line="260" w:lineRule="exact"/>
        <w:rPr>
          <w:sz w:val="22"/>
          <w:szCs w:val="22"/>
        </w:rPr>
      </w:pPr>
    </w:p>
    <w:p w14:paraId="07D7CC8D" w14:textId="77777777" w:rsidR="00016BA8" w:rsidRDefault="002E0E57" w:rsidP="00DE5FC6">
      <w:pPr>
        <w:spacing w:line="260" w:lineRule="exact"/>
        <w:rPr>
          <w:sz w:val="22"/>
          <w:szCs w:val="22"/>
        </w:rPr>
      </w:pPr>
      <w:r>
        <w:rPr>
          <w:sz w:val="22"/>
          <w:szCs w:val="22"/>
        </w:rPr>
        <w:t>Diese Fragen</w:t>
      </w:r>
      <w:r w:rsidR="00DB53BD">
        <w:rPr>
          <w:sz w:val="22"/>
          <w:szCs w:val="22"/>
        </w:rPr>
        <w:t xml:space="preserve"> berühren einen auch für die evangelischen Kirchen sehr wichtigen Punkt: </w:t>
      </w:r>
    </w:p>
    <w:p w14:paraId="2B90E068" w14:textId="68786D97" w:rsidR="00D247C5" w:rsidRPr="008744A3" w:rsidRDefault="00DB53BD" w:rsidP="00DE5FC6">
      <w:pPr>
        <w:spacing w:line="260" w:lineRule="exact"/>
        <w:rPr>
          <w:i/>
          <w:sz w:val="22"/>
          <w:szCs w:val="22"/>
        </w:rPr>
      </w:pPr>
      <w:r w:rsidRPr="008744A3">
        <w:rPr>
          <w:i/>
          <w:sz w:val="22"/>
          <w:szCs w:val="22"/>
        </w:rPr>
        <w:t xml:space="preserve">Was können Landtag und Landesregierung dafür tun, dass Verantwortliche für besonders verletzliche Menschen in Pflegeeinrichtungen etc. die staatlich vorgegebenen Vorsichtsmaßnahmen </w:t>
      </w:r>
      <w:r w:rsidR="00FF5034" w:rsidRPr="008744A3">
        <w:rPr>
          <w:i/>
          <w:sz w:val="22"/>
          <w:szCs w:val="22"/>
        </w:rPr>
        <w:t xml:space="preserve">beachten und </w:t>
      </w:r>
      <w:r w:rsidR="00FF5034" w:rsidRPr="006A7A95">
        <w:rPr>
          <w:i/>
          <w:sz w:val="22"/>
          <w:szCs w:val="22"/>
          <w:u w:val="single"/>
        </w:rPr>
        <w:t>zugleich nicht eigenmächtig noch strengere Regeln</w:t>
      </w:r>
      <w:r w:rsidR="00DB3159" w:rsidRPr="008744A3">
        <w:rPr>
          <w:i/>
          <w:sz w:val="22"/>
          <w:szCs w:val="22"/>
        </w:rPr>
        <w:t>, Kontaktbeschränkungen etc.</w:t>
      </w:r>
      <w:r w:rsidR="00FF5034" w:rsidRPr="008744A3">
        <w:rPr>
          <w:i/>
          <w:sz w:val="22"/>
          <w:szCs w:val="22"/>
        </w:rPr>
        <w:t xml:space="preserve"> aufstellen und durchsetzen</w:t>
      </w:r>
      <w:r w:rsidR="00455252" w:rsidRPr="008744A3">
        <w:rPr>
          <w:i/>
          <w:sz w:val="22"/>
          <w:szCs w:val="22"/>
        </w:rPr>
        <w:t>? Was muss geschehen</w:t>
      </w:r>
      <w:r w:rsidR="00016BA8" w:rsidRPr="008744A3">
        <w:rPr>
          <w:i/>
          <w:sz w:val="22"/>
          <w:szCs w:val="22"/>
        </w:rPr>
        <w:t>, damit nicht</w:t>
      </w:r>
      <w:r w:rsidR="0066506D" w:rsidRPr="008744A3">
        <w:rPr>
          <w:i/>
          <w:sz w:val="22"/>
          <w:szCs w:val="22"/>
        </w:rPr>
        <w:t xml:space="preserve"> durch solche eigenmächtigen Regel-Überdehnungen</w:t>
      </w:r>
      <w:r w:rsidR="00455252" w:rsidRPr="008744A3">
        <w:rPr>
          <w:i/>
          <w:sz w:val="22"/>
          <w:szCs w:val="22"/>
        </w:rPr>
        <w:t xml:space="preserve"> unverhältnismäßig stark in die Grundrechte der Pflegebedürftigen und Heimbewohner*innen</w:t>
      </w:r>
      <w:r w:rsidR="00016BA8" w:rsidRPr="008744A3">
        <w:rPr>
          <w:i/>
          <w:sz w:val="22"/>
          <w:szCs w:val="22"/>
        </w:rPr>
        <w:t xml:space="preserve"> eingegriffen wi</w:t>
      </w:r>
      <w:r w:rsidR="0066506D" w:rsidRPr="008744A3">
        <w:rPr>
          <w:i/>
          <w:sz w:val="22"/>
          <w:szCs w:val="22"/>
        </w:rPr>
        <w:t>rd</w:t>
      </w:r>
      <w:r w:rsidR="00FF5034" w:rsidRPr="008744A3">
        <w:rPr>
          <w:i/>
          <w:sz w:val="22"/>
          <w:szCs w:val="22"/>
        </w:rPr>
        <w:t>?</w:t>
      </w:r>
    </w:p>
    <w:p w14:paraId="74021BBD" w14:textId="77777777" w:rsidR="00D247C5" w:rsidRDefault="00D247C5" w:rsidP="00DE5FC6">
      <w:pPr>
        <w:spacing w:line="260" w:lineRule="exact"/>
        <w:rPr>
          <w:sz w:val="22"/>
          <w:szCs w:val="22"/>
        </w:rPr>
      </w:pPr>
    </w:p>
    <w:p w14:paraId="704C79F3" w14:textId="1B524E9F" w:rsidR="006D55D2" w:rsidRDefault="00D247C5" w:rsidP="00DE5FC6">
      <w:pPr>
        <w:spacing w:line="260" w:lineRule="exact"/>
        <w:rPr>
          <w:sz w:val="22"/>
          <w:szCs w:val="22"/>
        </w:rPr>
      </w:pPr>
      <w:r>
        <w:rPr>
          <w:sz w:val="22"/>
          <w:szCs w:val="22"/>
        </w:rPr>
        <w:t xml:space="preserve">Eine Antwort auf diese Frage </w:t>
      </w:r>
      <w:r w:rsidR="008A02A0">
        <w:rPr>
          <w:sz w:val="22"/>
          <w:szCs w:val="22"/>
        </w:rPr>
        <w:t>ist sicher, große Sorgfalt beim Formulieren</w:t>
      </w:r>
      <w:r w:rsidR="0099626D">
        <w:rPr>
          <w:sz w:val="22"/>
          <w:szCs w:val="22"/>
        </w:rPr>
        <w:t>, Erlassen und Umsetzen</w:t>
      </w:r>
      <w:r w:rsidR="008A02A0">
        <w:rPr>
          <w:sz w:val="22"/>
          <w:szCs w:val="22"/>
        </w:rPr>
        <w:t xml:space="preserve"> möglichst praktikabler und nachvollziehbarer </w:t>
      </w:r>
      <w:r w:rsidR="0099626D">
        <w:rPr>
          <w:sz w:val="22"/>
          <w:szCs w:val="22"/>
        </w:rPr>
        <w:t xml:space="preserve">Infektionsschutzgesetze und </w:t>
      </w:r>
      <w:proofErr w:type="spellStart"/>
      <w:r w:rsidR="008A02A0">
        <w:rPr>
          <w:sz w:val="22"/>
          <w:szCs w:val="22"/>
        </w:rPr>
        <w:t>Covid</w:t>
      </w:r>
      <w:proofErr w:type="spellEnd"/>
      <w:r w:rsidR="008A02A0">
        <w:rPr>
          <w:sz w:val="22"/>
          <w:szCs w:val="22"/>
        </w:rPr>
        <w:t>-Eindämmungsverordnungen walten zu lassen.</w:t>
      </w:r>
      <w:r w:rsidR="006D55D2">
        <w:rPr>
          <w:sz w:val="22"/>
          <w:szCs w:val="22"/>
        </w:rPr>
        <w:t xml:space="preserve"> Heimleitungen</w:t>
      </w:r>
      <w:r w:rsidR="00356060">
        <w:rPr>
          <w:sz w:val="22"/>
          <w:szCs w:val="22"/>
        </w:rPr>
        <w:t xml:space="preserve"> brauchen</w:t>
      </w:r>
      <w:r w:rsidR="006D55D2">
        <w:rPr>
          <w:sz w:val="22"/>
          <w:szCs w:val="22"/>
        </w:rPr>
        <w:t xml:space="preserve"> Verfahrenssicherheit beim Beachten und Durchsetzen von pandemiebedingten Einschränkungen. Wo diese Sicherheit besteht, ist eine gute Voraussetzung gegeben, dass niemand „über das Ziel hinausschießen</w:t>
      </w:r>
      <w:r w:rsidR="007735BD">
        <w:rPr>
          <w:sz w:val="22"/>
          <w:szCs w:val="22"/>
        </w:rPr>
        <w:t>“</w:t>
      </w:r>
      <w:r w:rsidR="006D55D2">
        <w:rPr>
          <w:sz w:val="22"/>
          <w:szCs w:val="22"/>
        </w:rPr>
        <w:t xml:space="preserve"> muss.  </w:t>
      </w:r>
    </w:p>
    <w:p w14:paraId="795B68C3" w14:textId="4804C666" w:rsidR="00A56B4C" w:rsidRDefault="008A02A0" w:rsidP="00DE5FC6">
      <w:pPr>
        <w:spacing w:line="260" w:lineRule="exact"/>
        <w:rPr>
          <w:sz w:val="22"/>
          <w:szCs w:val="22"/>
        </w:rPr>
      </w:pPr>
      <w:r>
        <w:rPr>
          <w:sz w:val="22"/>
          <w:szCs w:val="22"/>
        </w:rPr>
        <w:t xml:space="preserve">Die </w:t>
      </w:r>
      <w:r w:rsidR="0099626D">
        <w:rPr>
          <w:sz w:val="22"/>
          <w:szCs w:val="22"/>
        </w:rPr>
        <w:t>Leistungen</w:t>
      </w:r>
      <w:r>
        <w:rPr>
          <w:sz w:val="22"/>
          <w:szCs w:val="22"/>
        </w:rPr>
        <w:t xml:space="preserve"> </w:t>
      </w:r>
      <w:r w:rsidR="0099626D">
        <w:rPr>
          <w:sz w:val="22"/>
          <w:szCs w:val="22"/>
        </w:rPr>
        <w:t>von Legislative, Exekutive und Verwaltung f</w:t>
      </w:r>
      <w:r w:rsidR="006D55D2">
        <w:rPr>
          <w:sz w:val="22"/>
          <w:szCs w:val="22"/>
        </w:rPr>
        <w:t>ürs Formulieren, Erlassen und Umsetzen vieler Verordnungen</w:t>
      </w:r>
      <w:r w:rsidR="0099626D">
        <w:rPr>
          <w:sz w:val="22"/>
          <w:szCs w:val="22"/>
        </w:rPr>
        <w:t xml:space="preserve"> in den vergangenen 20 Monaten sind </w:t>
      </w:r>
      <w:r w:rsidR="00356060">
        <w:rPr>
          <w:sz w:val="22"/>
          <w:szCs w:val="22"/>
        </w:rPr>
        <w:t>u</w:t>
      </w:r>
      <w:r w:rsidR="0099626D">
        <w:rPr>
          <w:sz w:val="22"/>
          <w:szCs w:val="22"/>
        </w:rPr>
        <w:t xml:space="preserve">. E. sehr groß und werden leider gesellschaftlich </w:t>
      </w:r>
      <w:r w:rsidR="00356060">
        <w:rPr>
          <w:sz w:val="22"/>
          <w:szCs w:val="22"/>
        </w:rPr>
        <w:t>nur selten</w:t>
      </w:r>
      <w:r w:rsidR="0099626D">
        <w:rPr>
          <w:sz w:val="22"/>
          <w:szCs w:val="22"/>
        </w:rPr>
        <w:t xml:space="preserve"> gewürdigt. </w:t>
      </w:r>
      <w:r w:rsidR="00304472">
        <w:rPr>
          <w:sz w:val="22"/>
          <w:szCs w:val="22"/>
        </w:rPr>
        <w:t xml:space="preserve">Häufig </w:t>
      </w:r>
      <w:r w:rsidR="00356060">
        <w:rPr>
          <w:sz w:val="22"/>
          <w:szCs w:val="22"/>
        </w:rPr>
        <w:t xml:space="preserve">richtet sich die </w:t>
      </w:r>
      <w:r w:rsidR="00F06883">
        <w:rPr>
          <w:sz w:val="22"/>
          <w:szCs w:val="22"/>
        </w:rPr>
        <w:t xml:space="preserve">öffentliche </w:t>
      </w:r>
      <w:r w:rsidR="00356060">
        <w:rPr>
          <w:sz w:val="22"/>
          <w:szCs w:val="22"/>
        </w:rPr>
        <w:t>Aufmerksamkeit</w:t>
      </w:r>
      <w:r w:rsidR="00A56B4C">
        <w:rPr>
          <w:sz w:val="22"/>
          <w:szCs w:val="22"/>
        </w:rPr>
        <w:t xml:space="preserve"> s</w:t>
      </w:r>
      <w:r w:rsidR="00356060">
        <w:rPr>
          <w:sz w:val="22"/>
          <w:szCs w:val="22"/>
        </w:rPr>
        <w:t>ehr stark</w:t>
      </w:r>
      <w:r w:rsidR="00A56B4C">
        <w:rPr>
          <w:sz w:val="22"/>
          <w:szCs w:val="22"/>
        </w:rPr>
        <w:t xml:space="preserve"> auf</w:t>
      </w:r>
      <w:r w:rsidR="00356060">
        <w:rPr>
          <w:sz w:val="22"/>
          <w:szCs w:val="22"/>
        </w:rPr>
        <w:t xml:space="preserve"> vermeintliche oder tatsächliche</w:t>
      </w:r>
      <w:r w:rsidR="00A56B4C">
        <w:rPr>
          <w:sz w:val="22"/>
          <w:szCs w:val="22"/>
        </w:rPr>
        <w:t xml:space="preserve"> Inkonsistenzen in erlassenen Verordnungen. </w:t>
      </w:r>
    </w:p>
    <w:p w14:paraId="311B9A51" w14:textId="77777777" w:rsidR="002F6E9D" w:rsidRDefault="002F6E9D" w:rsidP="00DE5FC6">
      <w:pPr>
        <w:spacing w:line="260" w:lineRule="exact"/>
        <w:rPr>
          <w:sz w:val="22"/>
          <w:szCs w:val="22"/>
        </w:rPr>
      </w:pPr>
    </w:p>
    <w:p w14:paraId="2F2F5B6B" w14:textId="119EB3D0" w:rsidR="004C19B9" w:rsidRDefault="002F6E9D" w:rsidP="00DE5FC6">
      <w:pPr>
        <w:spacing w:line="260" w:lineRule="exact"/>
        <w:rPr>
          <w:sz w:val="22"/>
          <w:szCs w:val="22"/>
        </w:rPr>
      </w:pPr>
      <w:r>
        <w:rPr>
          <w:sz w:val="22"/>
          <w:szCs w:val="22"/>
        </w:rPr>
        <w:t xml:space="preserve">So richtig diese Antwort auf die benannte Grundfrage ist: </w:t>
      </w:r>
      <w:r w:rsidR="00A56B4C">
        <w:rPr>
          <w:sz w:val="22"/>
          <w:szCs w:val="22"/>
        </w:rPr>
        <w:t xml:space="preserve">Zugleich wäre es </w:t>
      </w:r>
      <w:r>
        <w:rPr>
          <w:sz w:val="22"/>
          <w:szCs w:val="22"/>
        </w:rPr>
        <w:t>problematisch</w:t>
      </w:r>
      <w:r w:rsidR="00A56B4C">
        <w:rPr>
          <w:sz w:val="22"/>
          <w:szCs w:val="22"/>
        </w:rPr>
        <w:t xml:space="preserve">, wenn die legalistische Frage nach möglichst präzisen Regelungen </w:t>
      </w:r>
      <w:r w:rsidR="00A56B4C" w:rsidRPr="002F6E9D">
        <w:rPr>
          <w:i/>
          <w:sz w:val="22"/>
          <w:szCs w:val="22"/>
        </w:rPr>
        <w:t>alles</w:t>
      </w:r>
      <w:r w:rsidR="00A56B4C">
        <w:rPr>
          <w:sz w:val="22"/>
          <w:szCs w:val="22"/>
        </w:rPr>
        <w:t xml:space="preserve"> wäre, was uns zur Bearbeitung der oben benannten Dilemma-Situation einfiele. </w:t>
      </w:r>
      <w:r w:rsidR="006D55D2">
        <w:rPr>
          <w:sz w:val="22"/>
          <w:szCs w:val="22"/>
        </w:rPr>
        <w:t xml:space="preserve">Viele Beispiele auch aus den vergangenen 20 Monaten zeigen, dass </w:t>
      </w:r>
      <w:r w:rsidR="009A4635">
        <w:rPr>
          <w:sz w:val="22"/>
          <w:szCs w:val="22"/>
        </w:rPr>
        <w:t xml:space="preserve">praktikable, nachvollziehbare und verhältnismäßige Regeln </w:t>
      </w:r>
      <w:r w:rsidR="009A4635" w:rsidRPr="0017398E">
        <w:rPr>
          <w:i/>
          <w:sz w:val="22"/>
          <w:szCs w:val="22"/>
        </w:rPr>
        <w:t>allein nicht</w:t>
      </w:r>
      <w:r w:rsidR="009A4635">
        <w:rPr>
          <w:sz w:val="22"/>
          <w:szCs w:val="22"/>
        </w:rPr>
        <w:t xml:space="preserve"> dafür sorgen, dass niemand „über das Ziel hinausschießt“. </w:t>
      </w:r>
    </w:p>
    <w:p w14:paraId="227C083A" w14:textId="77777777" w:rsidR="004C19B9" w:rsidRDefault="004C19B9" w:rsidP="00DE5FC6">
      <w:pPr>
        <w:spacing w:line="260" w:lineRule="exact"/>
        <w:rPr>
          <w:sz w:val="22"/>
          <w:szCs w:val="22"/>
        </w:rPr>
      </w:pPr>
    </w:p>
    <w:p w14:paraId="09C1E7A3" w14:textId="7A3C0188" w:rsidR="007735BD" w:rsidRPr="00F06883" w:rsidRDefault="004C19B9" w:rsidP="00DE5FC6">
      <w:pPr>
        <w:spacing w:line="260" w:lineRule="exact"/>
        <w:rPr>
          <w:i/>
          <w:sz w:val="22"/>
          <w:szCs w:val="22"/>
        </w:rPr>
      </w:pPr>
      <w:r w:rsidRPr="00F06883">
        <w:rPr>
          <w:i/>
          <w:sz w:val="22"/>
          <w:szCs w:val="22"/>
        </w:rPr>
        <w:t>Wir benötigen in unserer Gesellschaft neben dem juristisch strukturierten Regelungs-Wissen</w:t>
      </w:r>
      <w:r w:rsidR="00E62079" w:rsidRPr="00F06883">
        <w:rPr>
          <w:i/>
          <w:sz w:val="22"/>
          <w:szCs w:val="22"/>
        </w:rPr>
        <w:t xml:space="preserve"> bei den jeweils Verantwortlichen in Pflegeeinrichtungen und Heimen</w:t>
      </w:r>
      <w:r w:rsidRPr="00F06883">
        <w:rPr>
          <w:i/>
          <w:sz w:val="22"/>
          <w:szCs w:val="22"/>
        </w:rPr>
        <w:t xml:space="preserve"> die Stärkung dessen, was ich als </w:t>
      </w:r>
      <w:proofErr w:type="spellStart"/>
      <w:r w:rsidRPr="00F06883">
        <w:rPr>
          <w:i/>
          <w:sz w:val="22"/>
          <w:szCs w:val="22"/>
        </w:rPr>
        <w:t>weisheitlich</w:t>
      </w:r>
      <w:proofErr w:type="spellEnd"/>
      <w:r w:rsidRPr="00F06883">
        <w:rPr>
          <w:i/>
          <w:sz w:val="22"/>
          <w:szCs w:val="22"/>
        </w:rPr>
        <w:t xml:space="preserve"> strukturiertes Orientierungs-Wissen bezeichnen möchte.</w:t>
      </w:r>
    </w:p>
    <w:p w14:paraId="6B13AD5F" w14:textId="77777777" w:rsidR="00F06883" w:rsidRDefault="00F06883" w:rsidP="00DE5FC6">
      <w:pPr>
        <w:spacing w:line="260" w:lineRule="exact"/>
        <w:rPr>
          <w:sz w:val="22"/>
          <w:szCs w:val="22"/>
        </w:rPr>
      </w:pPr>
    </w:p>
    <w:p w14:paraId="5EEEA52F" w14:textId="1F49E3F9" w:rsidR="0017398E" w:rsidRDefault="007735BD" w:rsidP="00DE5FC6">
      <w:pPr>
        <w:spacing w:line="260" w:lineRule="exact"/>
        <w:rPr>
          <w:sz w:val="22"/>
          <w:szCs w:val="22"/>
        </w:rPr>
      </w:pPr>
      <w:r>
        <w:rPr>
          <w:sz w:val="22"/>
          <w:szCs w:val="22"/>
        </w:rPr>
        <w:t xml:space="preserve">Intuition, Augenmaß, Fingerspitzengefühl lassen sich nicht legalistisch fassen – und sind zugleich ungemein wichtig für </w:t>
      </w:r>
      <w:r w:rsidR="00575CE3">
        <w:rPr>
          <w:sz w:val="22"/>
          <w:szCs w:val="22"/>
        </w:rPr>
        <w:t>ein menschenwürdiges Umgehen mit der pandemiebedingten Dilemma-Situation.</w:t>
      </w:r>
      <w:r w:rsidR="0017398E">
        <w:rPr>
          <w:sz w:val="22"/>
          <w:szCs w:val="22"/>
        </w:rPr>
        <w:t xml:space="preserve"> </w:t>
      </w:r>
      <w:r w:rsidR="00E62079">
        <w:rPr>
          <w:sz w:val="22"/>
          <w:szCs w:val="22"/>
        </w:rPr>
        <w:t>D</w:t>
      </w:r>
      <w:r w:rsidR="0066479F">
        <w:rPr>
          <w:sz w:val="22"/>
          <w:szCs w:val="22"/>
        </w:rPr>
        <w:t xml:space="preserve">er Erwerb solchen Orientierungswissens </w:t>
      </w:r>
      <w:r w:rsidR="00E62079">
        <w:rPr>
          <w:sz w:val="22"/>
          <w:szCs w:val="22"/>
        </w:rPr>
        <w:t xml:space="preserve">ist eine große Herausforderung, zugleich lässt sich hier vieles operationalisieren: </w:t>
      </w:r>
      <w:r w:rsidR="0066479F">
        <w:rPr>
          <w:sz w:val="22"/>
          <w:szCs w:val="22"/>
        </w:rPr>
        <w:t xml:space="preserve">Ethische </w:t>
      </w:r>
      <w:r w:rsidR="00AF0E78">
        <w:rPr>
          <w:sz w:val="22"/>
          <w:szCs w:val="22"/>
        </w:rPr>
        <w:t>Reflexions-</w:t>
      </w:r>
      <w:r w:rsidR="0066479F">
        <w:rPr>
          <w:sz w:val="22"/>
          <w:szCs w:val="22"/>
        </w:rPr>
        <w:t>Bildung</w:t>
      </w:r>
      <w:r w:rsidR="00021EC6">
        <w:rPr>
          <w:sz w:val="22"/>
          <w:szCs w:val="22"/>
        </w:rPr>
        <w:t xml:space="preserve"> ist zu</w:t>
      </w:r>
      <w:r w:rsidR="0066479F">
        <w:rPr>
          <w:sz w:val="22"/>
          <w:szCs w:val="22"/>
        </w:rPr>
        <w:t xml:space="preserve"> stärken bei </w:t>
      </w:r>
      <w:r w:rsidR="00021EC6">
        <w:rPr>
          <w:sz w:val="22"/>
          <w:szCs w:val="22"/>
        </w:rPr>
        <w:t xml:space="preserve">den </w:t>
      </w:r>
      <w:r w:rsidR="0066479F">
        <w:rPr>
          <w:sz w:val="22"/>
          <w:szCs w:val="22"/>
        </w:rPr>
        <w:t xml:space="preserve">Verantwortlichen </w:t>
      </w:r>
      <w:r w:rsidR="00021EC6">
        <w:rPr>
          <w:sz w:val="22"/>
          <w:szCs w:val="22"/>
        </w:rPr>
        <w:t xml:space="preserve">auf den Leitungsebenen von Pflegeeinrichtungen. </w:t>
      </w:r>
      <w:r w:rsidR="00276561">
        <w:rPr>
          <w:sz w:val="22"/>
          <w:szCs w:val="22"/>
        </w:rPr>
        <w:t xml:space="preserve">Weiterbildungen </w:t>
      </w:r>
      <w:r w:rsidR="00AF0E78">
        <w:rPr>
          <w:sz w:val="22"/>
          <w:szCs w:val="22"/>
        </w:rPr>
        <w:t>müssen</w:t>
      </w:r>
      <w:r w:rsidR="00276561">
        <w:rPr>
          <w:sz w:val="22"/>
          <w:szCs w:val="22"/>
        </w:rPr>
        <w:t xml:space="preserve"> neben ökonomischen</w:t>
      </w:r>
      <w:r w:rsidR="001D453B">
        <w:rPr>
          <w:sz w:val="22"/>
          <w:szCs w:val="22"/>
        </w:rPr>
        <w:t xml:space="preserve"> und operativen Verwaltungsthemen die Stärkung ethischer Urteilskompetenzen in den Blick zu nehmen. U. E. hat es die</w:t>
      </w:r>
      <w:r w:rsidR="00021EC6">
        <w:rPr>
          <w:sz w:val="22"/>
          <w:szCs w:val="22"/>
        </w:rPr>
        <w:t xml:space="preserve"> Ökonomisierung des Sozialbereiches seit den 1990er Jahren nicht begünstigt, dass </w:t>
      </w:r>
      <w:proofErr w:type="spellStart"/>
      <w:r w:rsidR="00021EC6">
        <w:rPr>
          <w:sz w:val="22"/>
          <w:szCs w:val="22"/>
        </w:rPr>
        <w:t>weisheitlich</w:t>
      </w:r>
      <w:proofErr w:type="spellEnd"/>
      <w:r w:rsidR="00021EC6">
        <w:rPr>
          <w:sz w:val="22"/>
          <w:szCs w:val="22"/>
        </w:rPr>
        <w:t xml:space="preserve"> strukturiertes Orientierungswissen für Verantwortliche in diesem Bereich als so nötig angesehen wird, wie es in der Tat ist. Die Pandemie macht hier eine Schieflage sichtbar</w:t>
      </w:r>
      <w:r w:rsidR="001D453B">
        <w:rPr>
          <w:sz w:val="22"/>
          <w:szCs w:val="22"/>
        </w:rPr>
        <w:t xml:space="preserve"> – und kann auch eine Chance bieten, hier politisch und gesellschaftlich umzusteuern</w:t>
      </w:r>
      <w:r w:rsidR="00021EC6">
        <w:rPr>
          <w:sz w:val="22"/>
          <w:szCs w:val="22"/>
        </w:rPr>
        <w:t xml:space="preserve">.   </w:t>
      </w:r>
    </w:p>
    <w:p w14:paraId="3B1E9069" w14:textId="77777777" w:rsidR="0017398E" w:rsidRDefault="0017398E" w:rsidP="00DE5FC6">
      <w:pPr>
        <w:spacing w:line="260" w:lineRule="exact"/>
        <w:rPr>
          <w:sz w:val="22"/>
          <w:szCs w:val="22"/>
        </w:rPr>
      </w:pPr>
    </w:p>
    <w:p w14:paraId="70CE4ED4" w14:textId="329AAE19" w:rsidR="008744A3" w:rsidRDefault="00F06883" w:rsidP="00F06883">
      <w:pPr>
        <w:spacing w:line="260" w:lineRule="exact"/>
        <w:rPr>
          <w:sz w:val="22"/>
          <w:szCs w:val="22"/>
        </w:rPr>
      </w:pPr>
      <w:r>
        <w:rPr>
          <w:sz w:val="22"/>
          <w:szCs w:val="22"/>
        </w:rPr>
        <w:lastRenderedPageBreak/>
        <w:t xml:space="preserve">Neben dieser Stärkung des </w:t>
      </w:r>
      <w:proofErr w:type="spellStart"/>
      <w:r>
        <w:rPr>
          <w:sz w:val="22"/>
          <w:szCs w:val="22"/>
        </w:rPr>
        <w:t>weisheitlich</w:t>
      </w:r>
      <w:proofErr w:type="spellEnd"/>
      <w:r>
        <w:rPr>
          <w:sz w:val="22"/>
          <w:szCs w:val="22"/>
        </w:rPr>
        <w:t xml:space="preserve"> strukturierten Orientierungs-Wissens</w:t>
      </w:r>
      <w:r w:rsidR="008744A3">
        <w:rPr>
          <w:sz w:val="22"/>
          <w:szCs w:val="22"/>
        </w:rPr>
        <w:t xml:space="preserve"> möchte ich noch eine </w:t>
      </w:r>
      <w:r w:rsidR="008744A3" w:rsidRPr="006A7A95">
        <w:rPr>
          <w:i/>
          <w:sz w:val="22"/>
          <w:szCs w:val="22"/>
        </w:rPr>
        <w:t>zweite Blickrichtung</w:t>
      </w:r>
      <w:r w:rsidR="008744A3">
        <w:rPr>
          <w:sz w:val="22"/>
          <w:szCs w:val="22"/>
        </w:rPr>
        <w:t xml:space="preserve"> fokussieren, wie u.E. die oben benannte Grundfrage durch die politischen Verantwortlichen gut bearbeitet werden kann. </w:t>
      </w:r>
    </w:p>
    <w:p w14:paraId="7315BFB5" w14:textId="24687FA9" w:rsidR="008744A3" w:rsidRDefault="008744A3" w:rsidP="00F06883">
      <w:pPr>
        <w:spacing w:line="260" w:lineRule="exact"/>
        <w:rPr>
          <w:sz w:val="22"/>
          <w:szCs w:val="22"/>
        </w:rPr>
      </w:pPr>
    </w:p>
    <w:p w14:paraId="3827D8E9" w14:textId="77777777" w:rsidR="006A7A95" w:rsidRDefault="008744A3" w:rsidP="00F06883">
      <w:pPr>
        <w:spacing w:line="260" w:lineRule="exact"/>
        <w:rPr>
          <w:sz w:val="22"/>
          <w:szCs w:val="22"/>
        </w:rPr>
      </w:pPr>
      <w:r w:rsidRPr="001E1DC1">
        <w:rPr>
          <w:i/>
          <w:sz w:val="22"/>
          <w:szCs w:val="22"/>
        </w:rPr>
        <w:t xml:space="preserve">Eine zentrale Frage in der Bekämpfung einer Pandemie ist eine möglichst realistische, nüchterne und konsistente öffentliche Kommunikation </w:t>
      </w:r>
      <w:r w:rsidR="00174FCD" w:rsidRPr="001E1DC1">
        <w:rPr>
          <w:i/>
          <w:sz w:val="22"/>
          <w:szCs w:val="22"/>
        </w:rPr>
        <w:t>durch die politischen Verantwortlichen</w:t>
      </w:r>
      <w:r>
        <w:rPr>
          <w:sz w:val="22"/>
          <w:szCs w:val="22"/>
        </w:rPr>
        <w:t xml:space="preserve">. </w:t>
      </w:r>
    </w:p>
    <w:p w14:paraId="7F019FEB" w14:textId="697D3F6D" w:rsidR="00962864" w:rsidRDefault="00174FCD" w:rsidP="00F06883">
      <w:pPr>
        <w:spacing w:line="260" w:lineRule="exact"/>
        <w:rPr>
          <w:sz w:val="22"/>
          <w:szCs w:val="22"/>
        </w:rPr>
      </w:pPr>
      <w:r>
        <w:rPr>
          <w:sz w:val="22"/>
          <w:szCs w:val="22"/>
        </w:rPr>
        <w:t xml:space="preserve">Vertreter*innen von Legislative und Exekutive haben auch eine Orientierungsleistung für die Öffentlichkeit zu erbringen. Der Staat ist auf eine möglichst freiwillige Befolgung von Verboten angewiesen. Eine hohe Dichte von Kontrollen ist an vielen Stellen realistisch nicht zu erwarten. </w:t>
      </w:r>
      <w:r w:rsidR="006F6BAF">
        <w:rPr>
          <w:sz w:val="22"/>
          <w:szCs w:val="22"/>
        </w:rPr>
        <w:t>Umso wichtiger ist es, dass Menschen erlassene Regeln einhalten,</w:t>
      </w:r>
      <w:r w:rsidR="00962864">
        <w:rPr>
          <w:sz w:val="22"/>
          <w:szCs w:val="22"/>
        </w:rPr>
        <w:t xml:space="preserve"> auch</w:t>
      </w:r>
      <w:r w:rsidR="006F6BAF">
        <w:rPr>
          <w:sz w:val="22"/>
          <w:szCs w:val="22"/>
        </w:rPr>
        <w:t xml:space="preserve"> weil diese nachvollziehbar </w:t>
      </w:r>
      <w:r w:rsidR="00962864">
        <w:rPr>
          <w:sz w:val="22"/>
          <w:szCs w:val="22"/>
        </w:rPr>
        <w:t>wirksam</w:t>
      </w:r>
      <w:r w:rsidR="006A7A95">
        <w:rPr>
          <w:sz w:val="22"/>
          <w:szCs w:val="22"/>
        </w:rPr>
        <w:t>, verhältnismäßig</w:t>
      </w:r>
      <w:r w:rsidR="00962864">
        <w:rPr>
          <w:sz w:val="22"/>
          <w:szCs w:val="22"/>
        </w:rPr>
        <w:t xml:space="preserve"> und konsistent erscheinen.</w:t>
      </w:r>
    </w:p>
    <w:p w14:paraId="30C167F2" w14:textId="77777777" w:rsidR="00962864" w:rsidRDefault="00962864" w:rsidP="00F06883">
      <w:pPr>
        <w:spacing w:line="260" w:lineRule="exact"/>
        <w:rPr>
          <w:sz w:val="22"/>
          <w:szCs w:val="22"/>
        </w:rPr>
      </w:pPr>
    </w:p>
    <w:p w14:paraId="7FEDEFF9" w14:textId="67458ECC" w:rsidR="00962864" w:rsidRDefault="00962864" w:rsidP="00F06883">
      <w:pPr>
        <w:spacing w:line="260" w:lineRule="exact"/>
        <w:rPr>
          <w:sz w:val="22"/>
          <w:szCs w:val="22"/>
        </w:rPr>
      </w:pPr>
      <w:r>
        <w:rPr>
          <w:sz w:val="22"/>
          <w:szCs w:val="22"/>
        </w:rPr>
        <w:t xml:space="preserve">Die </w:t>
      </w:r>
      <w:r w:rsidRPr="00192F25">
        <w:rPr>
          <w:i/>
          <w:sz w:val="22"/>
          <w:szCs w:val="22"/>
        </w:rPr>
        <w:t>Leitplanken für diese öffentliche Kommunikation</w:t>
      </w:r>
      <w:r>
        <w:rPr>
          <w:sz w:val="22"/>
          <w:szCs w:val="22"/>
        </w:rPr>
        <w:t xml:space="preserve"> werden </w:t>
      </w:r>
      <w:r w:rsidR="00403298">
        <w:rPr>
          <w:sz w:val="22"/>
          <w:szCs w:val="22"/>
        </w:rPr>
        <w:t>u</w:t>
      </w:r>
      <w:r>
        <w:rPr>
          <w:sz w:val="22"/>
          <w:szCs w:val="22"/>
        </w:rPr>
        <w:t xml:space="preserve">. E. durch die eingangs benannten Grundsätze markiert: </w:t>
      </w:r>
    </w:p>
    <w:p w14:paraId="57F64871" w14:textId="0F8FB0CC" w:rsidR="008744A3" w:rsidRDefault="00F40019" w:rsidP="00F06883">
      <w:pPr>
        <w:spacing w:line="260" w:lineRule="exact"/>
        <w:rPr>
          <w:sz w:val="22"/>
          <w:szCs w:val="22"/>
        </w:rPr>
      </w:pPr>
      <w:r>
        <w:rPr>
          <w:sz w:val="22"/>
          <w:szCs w:val="22"/>
        </w:rPr>
        <w:t>1.</w:t>
      </w:r>
      <w:r w:rsidR="00962864">
        <w:rPr>
          <w:sz w:val="22"/>
          <w:szCs w:val="22"/>
        </w:rPr>
        <w:t xml:space="preserve"> Menschliches Leben ist endlich. Krankheit, Leiden und Sterben gehören dazu. Unser Grundgesetz garantiert die Menschenwürde für jede*n bis zum letzten Atemzug. </w:t>
      </w:r>
      <w:r>
        <w:rPr>
          <w:sz w:val="22"/>
          <w:szCs w:val="22"/>
        </w:rPr>
        <w:t xml:space="preserve">Diese Menschenwürde nach Art 1 GG markiert den höchsten Punkt der Grundrechte-Abwägung. Auch Gesundheits- und Infektionsschutz bilden demgegenüber keine absolut geltenden Werte, sondern sind mit der unbedingten Geltung von Art 1 zu vermitteln. </w:t>
      </w:r>
      <w:r w:rsidR="00174FCD">
        <w:rPr>
          <w:sz w:val="22"/>
          <w:szCs w:val="22"/>
        </w:rPr>
        <w:t xml:space="preserve"> </w:t>
      </w:r>
    </w:p>
    <w:p w14:paraId="167E4326" w14:textId="0CFBC677" w:rsidR="00192F25" w:rsidRDefault="00192F25" w:rsidP="00F06883">
      <w:pPr>
        <w:spacing w:line="260" w:lineRule="exact"/>
        <w:rPr>
          <w:sz w:val="22"/>
          <w:szCs w:val="22"/>
        </w:rPr>
      </w:pPr>
      <w:r>
        <w:rPr>
          <w:sz w:val="22"/>
          <w:szCs w:val="22"/>
        </w:rPr>
        <w:t xml:space="preserve">2. </w:t>
      </w:r>
      <w:r w:rsidR="00545B13">
        <w:rPr>
          <w:sz w:val="22"/>
          <w:szCs w:val="22"/>
        </w:rPr>
        <w:t>„Das Recht auf Leben und körperliche Unversehrtheit“ (</w:t>
      </w:r>
      <w:r>
        <w:rPr>
          <w:sz w:val="22"/>
          <w:szCs w:val="22"/>
        </w:rPr>
        <w:t>Art 2 GG</w:t>
      </w:r>
      <w:r w:rsidR="00545B13">
        <w:rPr>
          <w:sz w:val="22"/>
          <w:szCs w:val="22"/>
        </w:rPr>
        <w:t xml:space="preserve">) rechtfertigt in einer pandemische Bedrohungslage auch verhältnismäßig starke Eingriffe in Freiheits- und Persönlichkeitsrechte von Menschen im Allgemeinen und von vulnerablen Gruppen im Besonderen. </w:t>
      </w:r>
      <w:r>
        <w:rPr>
          <w:sz w:val="22"/>
          <w:szCs w:val="22"/>
        </w:rPr>
        <w:t xml:space="preserve"> </w:t>
      </w:r>
    </w:p>
    <w:p w14:paraId="31F96D0B" w14:textId="48D9001C" w:rsidR="00EF17AF" w:rsidRDefault="00EF17AF" w:rsidP="00F06883">
      <w:pPr>
        <w:spacing w:line="260" w:lineRule="exact"/>
        <w:rPr>
          <w:sz w:val="22"/>
          <w:szCs w:val="22"/>
        </w:rPr>
      </w:pPr>
    </w:p>
    <w:p w14:paraId="47E60617" w14:textId="51854E3D" w:rsidR="00EF17AF" w:rsidRDefault="001E1DC1" w:rsidP="00F06883">
      <w:pPr>
        <w:spacing w:line="260" w:lineRule="exact"/>
        <w:rPr>
          <w:sz w:val="22"/>
          <w:szCs w:val="22"/>
        </w:rPr>
      </w:pPr>
      <w:r>
        <w:rPr>
          <w:sz w:val="22"/>
          <w:szCs w:val="22"/>
        </w:rPr>
        <w:t xml:space="preserve">Wird die 1. Leitplanke </w:t>
      </w:r>
      <w:r w:rsidR="00403298">
        <w:rPr>
          <w:sz w:val="22"/>
          <w:szCs w:val="22"/>
        </w:rPr>
        <w:t xml:space="preserve">ideologisch </w:t>
      </w:r>
      <w:r w:rsidR="002D58B9">
        <w:rPr>
          <w:sz w:val="22"/>
          <w:szCs w:val="22"/>
        </w:rPr>
        <w:t>über</w:t>
      </w:r>
      <w:r w:rsidR="00403298">
        <w:rPr>
          <w:sz w:val="22"/>
          <w:szCs w:val="22"/>
        </w:rPr>
        <w:t>höht</w:t>
      </w:r>
      <w:r>
        <w:rPr>
          <w:sz w:val="22"/>
          <w:szCs w:val="22"/>
        </w:rPr>
        <w:t xml:space="preserve">, ist die Konsequenz u. U. eine Verharmlosung des Gesundheitsrisikos durch den </w:t>
      </w:r>
      <w:proofErr w:type="spellStart"/>
      <w:r>
        <w:rPr>
          <w:sz w:val="22"/>
          <w:szCs w:val="22"/>
        </w:rPr>
        <w:t>Covid</w:t>
      </w:r>
      <w:proofErr w:type="spellEnd"/>
      <w:r>
        <w:rPr>
          <w:sz w:val="22"/>
          <w:szCs w:val="22"/>
        </w:rPr>
        <w:t>-Erreger</w:t>
      </w:r>
      <w:r w:rsidR="002D58B9">
        <w:rPr>
          <w:sz w:val="22"/>
          <w:szCs w:val="22"/>
        </w:rPr>
        <w:t xml:space="preserve"> </w:t>
      </w:r>
      <w:r w:rsidR="00025471">
        <w:rPr>
          <w:sz w:val="22"/>
          <w:szCs w:val="22"/>
        </w:rPr>
        <w:t>sowie</w:t>
      </w:r>
      <w:r w:rsidR="002D58B9">
        <w:rPr>
          <w:sz w:val="22"/>
          <w:szCs w:val="22"/>
        </w:rPr>
        <w:t xml:space="preserve"> eine unerträgliche Bagatellisierung des durch die Erkrankung verursachten menschlichen Leids</w:t>
      </w:r>
      <w:r>
        <w:rPr>
          <w:sz w:val="22"/>
          <w:szCs w:val="22"/>
        </w:rPr>
        <w:t>.</w:t>
      </w:r>
      <w:r w:rsidR="00403298">
        <w:rPr>
          <w:sz w:val="22"/>
          <w:szCs w:val="22"/>
        </w:rPr>
        <w:t xml:space="preserve"> </w:t>
      </w:r>
      <w:r>
        <w:rPr>
          <w:sz w:val="22"/>
          <w:szCs w:val="22"/>
        </w:rPr>
        <w:t xml:space="preserve"> </w:t>
      </w:r>
    </w:p>
    <w:p w14:paraId="349BEAA8" w14:textId="5C85F6A9" w:rsidR="00025471" w:rsidRDefault="00025471" w:rsidP="00F06883">
      <w:pPr>
        <w:spacing w:line="260" w:lineRule="exact"/>
        <w:rPr>
          <w:sz w:val="22"/>
          <w:szCs w:val="22"/>
        </w:rPr>
      </w:pPr>
    </w:p>
    <w:p w14:paraId="1A54A41D" w14:textId="7152507E" w:rsidR="00025471" w:rsidRDefault="00025471" w:rsidP="00F06883">
      <w:pPr>
        <w:spacing w:line="260" w:lineRule="exact"/>
        <w:rPr>
          <w:sz w:val="22"/>
          <w:szCs w:val="22"/>
        </w:rPr>
      </w:pPr>
      <w:r>
        <w:rPr>
          <w:sz w:val="22"/>
          <w:szCs w:val="22"/>
        </w:rPr>
        <w:t>Wird die 2. Leitplanke über</w:t>
      </w:r>
      <w:r w:rsidR="00403298">
        <w:rPr>
          <w:sz w:val="22"/>
          <w:szCs w:val="22"/>
        </w:rPr>
        <w:t>dehnt</w:t>
      </w:r>
      <w:r>
        <w:rPr>
          <w:sz w:val="22"/>
          <w:szCs w:val="22"/>
        </w:rPr>
        <w:t xml:space="preserve">, wird der Gesundheitsschutz rigoristisch absolut gesetzt, </w:t>
      </w:r>
      <w:r w:rsidR="00D83BDC">
        <w:rPr>
          <w:sz w:val="22"/>
          <w:szCs w:val="22"/>
        </w:rPr>
        <w:t>droht</w:t>
      </w:r>
      <w:r>
        <w:rPr>
          <w:sz w:val="22"/>
          <w:szCs w:val="22"/>
        </w:rPr>
        <w:t xml:space="preserve"> u</w:t>
      </w:r>
      <w:r w:rsidR="00D83BDC">
        <w:rPr>
          <w:sz w:val="22"/>
          <w:szCs w:val="22"/>
        </w:rPr>
        <w:t>. U.</w:t>
      </w:r>
      <w:r>
        <w:rPr>
          <w:sz w:val="22"/>
          <w:szCs w:val="22"/>
        </w:rPr>
        <w:t xml:space="preserve"> eine ebenso unerträgliche Bagatellisierung</w:t>
      </w:r>
      <w:r w:rsidR="00D83BDC">
        <w:rPr>
          <w:sz w:val="22"/>
          <w:szCs w:val="22"/>
        </w:rPr>
        <w:t xml:space="preserve"> sozialer und individueller Folgeschäden</w:t>
      </w:r>
      <w:r w:rsidR="00C218B0">
        <w:rPr>
          <w:sz w:val="22"/>
          <w:szCs w:val="22"/>
        </w:rPr>
        <w:t xml:space="preserve"> bei Menschen in besonders vulnerablen Gruppen</w:t>
      </w:r>
      <w:r w:rsidR="00D83BDC">
        <w:rPr>
          <w:sz w:val="22"/>
          <w:szCs w:val="22"/>
        </w:rPr>
        <w:t xml:space="preserve">: </w:t>
      </w:r>
      <w:r w:rsidR="00FC405B">
        <w:rPr>
          <w:sz w:val="22"/>
          <w:szCs w:val="22"/>
        </w:rPr>
        <w:t xml:space="preserve">verordnete </w:t>
      </w:r>
      <w:r w:rsidR="00D83BDC">
        <w:rPr>
          <w:sz w:val="22"/>
          <w:szCs w:val="22"/>
        </w:rPr>
        <w:t>Einsamkeit</w:t>
      </w:r>
      <w:r w:rsidR="00C218B0">
        <w:rPr>
          <w:sz w:val="22"/>
          <w:szCs w:val="22"/>
        </w:rPr>
        <w:t xml:space="preserve"> sowie ein</w:t>
      </w:r>
      <w:r w:rsidR="00D83BDC">
        <w:rPr>
          <w:sz w:val="22"/>
          <w:szCs w:val="22"/>
        </w:rPr>
        <w:t xml:space="preserve"> einsames </w:t>
      </w:r>
      <w:r w:rsidR="006937FB">
        <w:rPr>
          <w:sz w:val="22"/>
          <w:szCs w:val="22"/>
        </w:rPr>
        <w:t xml:space="preserve">Leiden und </w:t>
      </w:r>
      <w:r w:rsidR="00D83BDC">
        <w:rPr>
          <w:sz w:val="22"/>
          <w:szCs w:val="22"/>
        </w:rPr>
        <w:t xml:space="preserve">Sterben </w:t>
      </w:r>
      <w:r w:rsidR="006937FB">
        <w:rPr>
          <w:sz w:val="22"/>
          <w:szCs w:val="22"/>
        </w:rPr>
        <w:t xml:space="preserve">ohne sozialen Kontakt zu nahen Angehörigen </w:t>
      </w:r>
      <w:r w:rsidR="00D555D4">
        <w:rPr>
          <w:sz w:val="22"/>
          <w:szCs w:val="22"/>
        </w:rPr>
        <w:t>tangiert elementar die</w:t>
      </w:r>
      <w:r w:rsidR="006937FB">
        <w:rPr>
          <w:sz w:val="22"/>
          <w:szCs w:val="22"/>
        </w:rPr>
        <w:t xml:space="preserve"> Menschenwürde sowohl des Pflegebedürftigen als auch seiner Angehörigen. </w:t>
      </w:r>
      <w:r w:rsidR="00D83BDC">
        <w:rPr>
          <w:sz w:val="22"/>
          <w:szCs w:val="22"/>
        </w:rPr>
        <w:t xml:space="preserve">  </w:t>
      </w:r>
      <w:r>
        <w:rPr>
          <w:sz w:val="22"/>
          <w:szCs w:val="22"/>
        </w:rPr>
        <w:t xml:space="preserve"> </w:t>
      </w:r>
    </w:p>
    <w:p w14:paraId="33F13C0A" w14:textId="77777777" w:rsidR="008744A3" w:rsidRDefault="008744A3" w:rsidP="00F06883">
      <w:pPr>
        <w:spacing w:line="260" w:lineRule="exact"/>
        <w:rPr>
          <w:sz w:val="22"/>
          <w:szCs w:val="22"/>
        </w:rPr>
      </w:pPr>
    </w:p>
    <w:p w14:paraId="6EF7978A" w14:textId="77777777" w:rsidR="006937FB" w:rsidRDefault="006937FB" w:rsidP="00F06883">
      <w:pPr>
        <w:spacing w:line="260" w:lineRule="exact"/>
        <w:rPr>
          <w:sz w:val="22"/>
          <w:szCs w:val="22"/>
        </w:rPr>
      </w:pPr>
      <w:r>
        <w:rPr>
          <w:sz w:val="22"/>
          <w:szCs w:val="22"/>
        </w:rPr>
        <w:t xml:space="preserve">Eine realistische und konsistente öffentliche Kommunikation durch politisch Verantwortliche wird </w:t>
      </w:r>
      <w:r w:rsidRPr="008375BC">
        <w:rPr>
          <w:i/>
          <w:sz w:val="22"/>
          <w:szCs w:val="22"/>
        </w:rPr>
        <w:t>immer beide Leitplanken</w:t>
      </w:r>
      <w:r>
        <w:rPr>
          <w:sz w:val="22"/>
          <w:szCs w:val="22"/>
        </w:rPr>
        <w:t xml:space="preserve"> im Blick behalten. </w:t>
      </w:r>
    </w:p>
    <w:p w14:paraId="576C5CA1" w14:textId="21FBFF01" w:rsidR="00423654" w:rsidRDefault="008375BC" w:rsidP="00F06883">
      <w:pPr>
        <w:spacing w:line="260" w:lineRule="exact"/>
        <w:rPr>
          <w:sz w:val="22"/>
          <w:szCs w:val="22"/>
        </w:rPr>
      </w:pPr>
      <w:r>
        <w:rPr>
          <w:sz w:val="22"/>
          <w:szCs w:val="22"/>
        </w:rPr>
        <w:t>Diese Kommunikation</w:t>
      </w:r>
      <w:r w:rsidR="006937FB">
        <w:rPr>
          <w:sz w:val="22"/>
          <w:szCs w:val="22"/>
        </w:rPr>
        <w:t xml:space="preserve"> leistet damit auch einen Beitrag dafür</w:t>
      </w:r>
      <w:r w:rsidR="0043467F">
        <w:rPr>
          <w:sz w:val="22"/>
          <w:szCs w:val="22"/>
        </w:rPr>
        <w:t xml:space="preserve">, dass Verantwortliche in Heimen und Pflegeeinrichtungen ihrerseits diese </w:t>
      </w:r>
      <w:r w:rsidR="0043467F" w:rsidRPr="00FC405B">
        <w:rPr>
          <w:i/>
          <w:sz w:val="22"/>
          <w:szCs w:val="22"/>
        </w:rPr>
        <w:t>beiden</w:t>
      </w:r>
      <w:r w:rsidR="0043467F">
        <w:rPr>
          <w:sz w:val="22"/>
          <w:szCs w:val="22"/>
        </w:rPr>
        <w:t xml:space="preserve"> Leitplanken </w:t>
      </w:r>
      <w:r w:rsidR="00FC405B">
        <w:rPr>
          <w:sz w:val="22"/>
          <w:szCs w:val="22"/>
        </w:rPr>
        <w:t>für ihre Abwägung heranziehen</w:t>
      </w:r>
      <w:r w:rsidR="0043467F">
        <w:rPr>
          <w:sz w:val="22"/>
          <w:szCs w:val="22"/>
        </w:rPr>
        <w:t xml:space="preserve"> und bei aller Beachtung der jeweils geltenden staatlichen Regelungen nicht „über das Ziel hinausschießen“, sondern den jeweils möglichen Spielraum mittels ihres </w:t>
      </w:r>
      <w:proofErr w:type="spellStart"/>
      <w:r w:rsidR="0043467F">
        <w:rPr>
          <w:sz w:val="22"/>
          <w:szCs w:val="22"/>
        </w:rPr>
        <w:t>weisheitlich</w:t>
      </w:r>
      <w:proofErr w:type="spellEnd"/>
      <w:r w:rsidR="0043467F">
        <w:rPr>
          <w:sz w:val="22"/>
          <w:szCs w:val="22"/>
        </w:rPr>
        <w:t xml:space="preserve"> strukturierten Orientierungswissens auch optimal nutzen. </w:t>
      </w:r>
    </w:p>
    <w:p w14:paraId="2E4E46B9" w14:textId="77777777" w:rsidR="00137E43" w:rsidRDefault="00137E43" w:rsidP="00F06883">
      <w:pPr>
        <w:spacing w:line="260" w:lineRule="exact"/>
        <w:rPr>
          <w:sz w:val="22"/>
          <w:szCs w:val="22"/>
        </w:rPr>
      </w:pPr>
    </w:p>
    <w:p w14:paraId="3F3C7850" w14:textId="77777777" w:rsidR="00423654" w:rsidRDefault="00423654" w:rsidP="00F06883">
      <w:pPr>
        <w:spacing w:line="260" w:lineRule="exact"/>
        <w:rPr>
          <w:sz w:val="22"/>
          <w:szCs w:val="22"/>
        </w:rPr>
      </w:pPr>
    </w:p>
    <w:p w14:paraId="072EE0CD" w14:textId="77777777" w:rsidR="00423654" w:rsidRDefault="00423654" w:rsidP="00F06883">
      <w:pPr>
        <w:spacing w:line="260" w:lineRule="exact"/>
        <w:rPr>
          <w:sz w:val="22"/>
          <w:szCs w:val="22"/>
        </w:rPr>
      </w:pPr>
      <w:r w:rsidRPr="007714FC">
        <w:rPr>
          <w:i/>
          <w:sz w:val="22"/>
          <w:szCs w:val="22"/>
        </w:rPr>
        <w:t>Abschließend möchten wir uns zu Frage 7 äußern</w:t>
      </w:r>
      <w:r>
        <w:rPr>
          <w:sz w:val="22"/>
          <w:szCs w:val="22"/>
        </w:rPr>
        <w:t xml:space="preserve">: </w:t>
      </w:r>
    </w:p>
    <w:p w14:paraId="64EFE998" w14:textId="77777777" w:rsidR="002F0A41" w:rsidRDefault="00423654" w:rsidP="00F06883">
      <w:pPr>
        <w:spacing w:line="260" w:lineRule="exact"/>
        <w:rPr>
          <w:sz w:val="22"/>
          <w:szCs w:val="22"/>
        </w:rPr>
      </w:pPr>
      <w:r>
        <w:rPr>
          <w:sz w:val="22"/>
          <w:szCs w:val="22"/>
        </w:rPr>
        <w:t xml:space="preserve">„Wie bewerten Sie die Zielrichtung der beiden Anträge? a. Welche Maßnahmen fehlen Ihnen in den beiden Anträgen? b. An welchen Stellen sehen Sie dringenden Nachholbedarf?“ </w:t>
      </w:r>
    </w:p>
    <w:p w14:paraId="7A3A9D3C" w14:textId="77777777" w:rsidR="002F0A41" w:rsidRDefault="002F0A41" w:rsidP="00F06883">
      <w:pPr>
        <w:spacing w:line="260" w:lineRule="exact"/>
        <w:rPr>
          <w:sz w:val="22"/>
          <w:szCs w:val="22"/>
        </w:rPr>
      </w:pPr>
    </w:p>
    <w:p w14:paraId="4F5969AA" w14:textId="5CB837F1" w:rsidR="00406052" w:rsidRDefault="008375BC" w:rsidP="00F06883">
      <w:pPr>
        <w:spacing w:line="260" w:lineRule="exact"/>
        <w:rPr>
          <w:sz w:val="22"/>
          <w:szCs w:val="22"/>
        </w:rPr>
      </w:pPr>
      <w:r>
        <w:rPr>
          <w:sz w:val="22"/>
          <w:szCs w:val="22"/>
        </w:rPr>
        <w:t>Wir</w:t>
      </w:r>
      <w:r w:rsidR="002F0A41">
        <w:rPr>
          <w:sz w:val="22"/>
          <w:szCs w:val="22"/>
        </w:rPr>
        <w:t xml:space="preserve"> würdigen die großen inhaltlichen Schnittmengen in den Anträgen der Fraktion der CDU und der Fraktionen DIE LINKE, der SPD und BÜNDNIS 90/DIE GRÜNEN. Die Herausforderung</w:t>
      </w:r>
      <w:r w:rsidR="00FC405B">
        <w:rPr>
          <w:sz w:val="22"/>
          <w:szCs w:val="22"/>
        </w:rPr>
        <w:t xml:space="preserve"> der</w:t>
      </w:r>
      <w:r w:rsidR="002F0A41">
        <w:rPr>
          <w:sz w:val="22"/>
          <w:szCs w:val="22"/>
        </w:rPr>
        <w:t xml:space="preserve"> Pandemiebewältigung halten wir für ungeeignet, um damit parteipolitische Profilierung zu betreiben. Beide Anträge dokumentieren</w:t>
      </w:r>
      <w:r w:rsidR="00FC405B">
        <w:rPr>
          <w:sz w:val="22"/>
          <w:szCs w:val="22"/>
        </w:rPr>
        <w:t xml:space="preserve"> auch</w:t>
      </w:r>
      <w:r w:rsidR="002F0A41">
        <w:rPr>
          <w:sz w:val="22"/>
          <w:szCs w:val="22"/>
        </w:rPr>
        <w:t xml:space="preserve"> die politische Anstrengung, die von den Parlamentariern der genannten Fraktionen </w:t>
      </w:r>
      <w:r w:rsidR="00406052">
        <w:rPr>
          <w:sz w:val="22"/>
          <w:szCs w:val="22"/>
        </w:rPr>
        <w:t>unternommen wird</w:t>
      </w:r>
      <w:r w:rsidR="007229FD">
        <w:rPr>
          <w:sz w:val="22"/>
          <w:szCs w:val="22"/>
        </w:rPr>
        <w:t xml:space="preserve">, Thüringen so gut als möglich durch diese existentielle Krise zu steuern. </w:t>
      </w:r>
      <w:r>
        <w:rPr>
          <w:sz w:val="22"/>
          <w:szCs w:val="22"/>
        </w:rPr>
        <w:t xml:space="preserve">Ausdrücklich danken wir für dieses intensive Engagement! </w:t>
      </w:r>
      <w:r w:rsidR="00406052">
        <w:rPr>
          <w:sz w:val="22"/>
          <w:szCs w:val="22"/>
        </w:rPr>
        <w:t xml:space="preserve"> </w:t>
      </w:r>
    </w:p>
    <w:p w14:paraId="52870FCF" w14:textId="77777777" w:rsidR="00406052" w:rsidRDefault="00406052" w:rsidP="00F06883">
      <w:pPr>
        <w:spacing w:line="260" w:lineRule="exact"/>
        <w:rPr>
          <w:sz w:val="22"/>
          <w:szCs w:val="22"/>
        </w:rPr>
      </w:pPr>
    </w:p>
    <w:p w14:paraId="20678E5C" w14:textId="224702BA" w:rsidR="007714FC" w:rsidRDefault="00406052" w:rsidP="00F06883">
      <w:pPr>
        <w:spacing w:line="260" w:lineRule="exact"/>
        <w:rPr>
          <w:sz w:val="22"/>
          <w:szCs w:val="22"/>
        </w:rPr>
      </w:pPr>
      <w:r>
        <w:rPr>
          <w:sz w:val="22"/>
          <w:szCs w:val="22"/>
        </w:rPr>
        <w:lastRenderedPageBreak/>
        <w:t>Für die Beantwortung der Unterfragen a. und b. verweise ich auf das oben Ausgeführte. Inhalt und Duktus der Anträge blickt stark in die Richtung operationalisierbarer Maßnahmen, die zur Bearbeitung der von der „2. Leitplanke</w:t>
      </w:r>
      <w:r w:rsidR="009D75B1">
        <w:rPr>
          <w:sz w:val="22"/>
          <w:szCs w:val="22"/>
        </w:rPr>
        <w:t>“ markierten Herausforderung gut geeignet sind.</w:t>
      </w:r>
      <w:r w:rsidR="00137E43">
        <w:rPr>
          <w:sz w:val="22"/>
          <w:szCs w:val="22"/>
        </w:rPr>
        <w:t xml:space="preserve"> </w:t>
      </w:r>
      <w:r w:rsidR="007714FC">
        <w:rPr>
          <w:sz w:val="22"/>
          <w:szCs w:val="22"/>
        </w:rPr>
        <w:t xml:space="preserve"> </w:t>
      </w:r>
    </w:p>
    <w:p w14:paraId="19405BCF" w14:textId="77777777" w:rsidR="008375BC" w:rsidRDefault="008375BC" w:rsidP="00F06883">
      <w:pPr>
        <w:spacing w:line="260" w:lineRule="exact"/>
        <w:rPr>
          <w:sz w:val="22"/>
          <w:szCs w:val="22"/>
        </w:rPr>
      </w:pPr>
    </w:p>
    <w:p w14:paraId="6386674E" w14:textId="77777777" w:rsidR="00137E43" w:rsidRDefault="007714FC" w:rsidP="00F06883">
      <w:pPr>
        <w:spacing w:line="260" w:lineRule="exact"/>
        <w:rPr>
          <w:sz w:val="22"/>
          <w:szCs w:val="22"/>
        </w:rPr>
      </w:pPr>
      <w:r>
        <w:rPr>
          <w:sz w:val="22"/>
          <w:szCs w:val="22"/>
        </w:rPr>
        <w:t xml:space="preserve">Maßnahmen, welche </w:t>
      </w:r>
      <w:r w:rsidR="00404BFF">
        <w:rPr>
          <w:sz w:val="22"/>
          <w:szCs w:val="22"/>
        </w:rPr>
        <w:t xml:space="preserve">auf die Stärkung </w:t>
      </w:r>
      <w:r>
        <w:rPr>
          <w:sz w:val="22"/>
          <w:szCs w:val="22"/>
        </w:rPr>
        <w:t>d</w:t>
      </w:r>
      <w:r w:rsidR="00404BFF">
        <w:rPr>
          <w:sz w:val="22"/>
          <w:szCs w:val="22"/>
        </w:rPr>
        <w:t>es</w:t>
      </w:r>
      <w:r>
        <w:rPr>
          <w:sz w:val="22"/>
          <w:szCs w:val="22"/>
        </w:rPr>
        <w:t xml:space="preserve"> </w:t>
      </w:r>
      <w:proofErr w:type="spellStart"/>
      <w:r>
        <w:rPr>
          <w:sz w:val="22"/>
          <w:szCs w:val="22"/>
        </w:rPr>
        <w:t>weisheitlich</w:t>
      </w:r>
      <w:proofErr w:type="spellEnd"/>
      <w:r>
        <w:rPr>
          <w:sz w:val="22"/>
          <w:szCs w:val="22"/>
        </w:rPr>
        <w:t xml:space="preserve"> strukturierte</w:t>
      </w:r>
      <w:r w:rsidR="00404BFF">
        <w:rPr>
          <w:sz w:val="22"/>
          <w:szCs w:val="22"/>
        </w:rPr>
        <w:t>n</w:t>
      </w:r>
      <w:r>
        <w:rPr>
          <w:sz w:val="22"/>
          <w:szCs w:val="22"/>
        </w:rPr>
        <w:t xml:space="preserve"> Orientierungswissen</w:t>
      </w:r>
      <w:r w:rsidR="00404BFF">
        <w:rPr>
          <w:sz w:val="22"/>
          <w:szCs w:val="22"/>
        </w:rPr>
        <w:t>s</w:t>
      </w:r>
      <w:r>
        <w:rPr>
          <w:sz w:val="22"/>
          <w:szCs w:val="22"/>
        </w:rPr>
        <w:t xml:space="preserve"> bei Verantwortlichen in Heimen und Pflegeeinrichtungen </w:t>
      </w:r>
      <w:r w:rsidR="00404BFF">
        <w:rPr>
          <w:sz w:val="22"/>
          <w:szCs w:val="22"/>
        </w:rPr>
        <w:t>zielen, habe ich in beiden Anträgen vermisst.</w:t>
      </w:r>
    </w:p>
    <w:p w14:paraId="51280FB5" w14:textId="77777777" w:rsidR="00137E43" w:rsidRDefault="00137E43" w:rsidP="00F06883">
      <w:pPr>
        <w:spacing w:line="260" w:lineRule="exact"/>
        <w:rPr>
          <w:sz w:val="22"/>
          <w:szCs w:val="22"/>
        </w:rPr>
      </w:pPr>
    </w:p>
    <w:p w14:paraId="49A0FD93" w14:textId="1E4A55A8" w:rsidR="002924AC" w:rsidRDefault="00137E43" w:rsidP="00F06883">
      <w:pPr>
        <w:spacing w:line="260" w:lineRule="exact"/>
        <w:rPr>
          <w:sz w:val="22"/>
          <w:szCs w:val="22"/>
        </w:rPr>
      </w:pPr>
      <w:r>
        <w:rPr>
          <w:sz w:val="22"/>
          <w:szCs w:val="22"/>
        </w:rPr>
        <w:t xml:space="preserve">Ein stärkeres Zur-Sprache-bringen von operationalisierbaren Maßnahmen, die auf die Bearbeitung und Sicherstellung der „1. Leitplanke“ zielen, hätte ich mir in den Anträgen gewünscht. </w:t>
      </w:r>
      <w:r w:rsidR="007229FD">
        <w:rPr>
          <w:sz w:val="22"/>
          <w:szCs w:val="22"/>
        </w:rPr>
        <w:t xml:space="preserve"> </w:t>
      </w:r>
    </w:p>
    <w:p w14:paraId="6E1339F7" w14:textId="51807F50" w:rsidR="00404BFF" w:rsidRDefault="00404BFF" w:rsidP="00F06883">
      <w:pPr>
        <w:spacing w:line="260" w:lineRule="exact"/>
        <w:rPr>
          <w:sz w:val="22"/>
          <w:szCs w:val="22"/>
        </w:rPr>
      </w:pPr>
      <w:r>
        <w:rPr>
          <w:sz w:val="22"/>
          <w:szCs w:val="22"/>
        </w:rPr>
        <w:t xml:space="preserve"> </w:t>
      </w:r>
    </w:p>
    <w:p w14:paraId="1AE04F72" w14:textId="751B6A88" w:rsidR="00D247C5" w:rsidRDefault="00404BFF" w:rsidP="00F06883">
      <w:pPr>
        <w:spacing w:line="260" w:lineRule="exact"/>
        <w:rPr>
          <w:sz w:val="22"/>
          <w:szCs w:val="22"/>
        </w:rPr>
      </w:pPr>
      <w:r>
        <w:rPr>
          <w:sz w:val="22"/>
          <w:szCs w:val="22"/>
        </w:rPr>
        <w:t xml:space="preserve">Ausdrücklich zu würdigen sind in diesem Zusammenhang alle Vorschläge und Maßnahmen in beiden Anträgen, die auf eine stärkere Partizipation der Menschen in den vulnerablen Gruppen zielen (AGATHE, LSZ, Thür Gesetz zur Stärkung der Mitwirkungs- und Beteiligungsrechte </w:t>
      </w:r>
      <w:r w:rsidR="002924AC">
        <w:rPr>
          <w:sz w:val="22"/>
          <w:szCs w:val="22"/>
        </w:rPr>
        <w:t>von Senioren, Interessenvertretungen von Menschen, die zu Hause gepflegt werden, Landesseniorenrat, Landesbeirat für Menschen mit Behinderungen</w:t>
      </w:r>
      <w:r w:rsidR="007229FD">
        <w:rPr>
          <w:sz w:val="22"/>
          <w:szCs w:val="22"/>
        </w:rPr>
        <w:t>)</w:t>
      </w:r>
      <w:r w:rsidR="002924AC">
        <w:rPr>
          <w:sz w:val="22"/>
          <w:szCs w:val="22"/>
        </w:rPr>
        <w:t xml:space="preserve">. </w:t>
      </w:r>
      <w:r w:rsidR="007D1F92">
        <w:rPr>
          <w:sz w:val="22"/>
          <w:szCs w:val="22"/>
        </w:rPr>
        <w:t>Menschen – mit welchen Einschränkungen auch immer – sind nach Art 1 GG und nach dem christlichen Menschenbild Subjekte mit Würde und Freiheitsrechten. Besonders vulnerable Menschen</w:t>
      </w:r>
      <w:r w:rsidR="00E074E5">
        <w:rPr>
          <w:sz w:val="22"/>
          <w:szCs w:val="22"/>
        </w:rPr>
        <w:t xml:space="preserve"> dürfen gesellschaftlich nicht ausschließlich unter dem Fokus der Unterstützungs</w:t>
      </w:r>
      <w:r w:rsidR="007229FD">
        <w:rPr>
          <w:sz w:val="22"/>
          <w:szCs w:val="22"/>
        </w:rPr>
        <w:t>- und Betreuungs</w:t>
      </w:r>
      <w:r w:rsidR="00E074E5">
        <w:rPr>
          <w:sz w:val="22"/>
          <w:szCs w:val="22"/>
        </w:rPr>
        <w:t>bedürftigkeit wahrgenommen werden. Wenn</w:t>
      </w:r>
      <w:r w:rsidR="007D1F92">
        <w:rPr>
          <w:sz w:val="22"/>
          <w:szCs w:val="22"/>
        </w:rPr>
        <w:t xml:space="preserve"> ihre spezifischen Kompetenzen</w:t>
      </w:r>
      <w:r w:rsidR="00E074E5">
        <w:rPr>
          <w:sz w:val="22"/>
          <w:szCs w:val="22"/>
        </w:rPr>
        <w:t xml:space="preserve">, ihr </w:t>
      </w:r>
      <w:proofErr w:type="spellStart"/>
      <w:r w:rsidR="00E074E5">
        <w:rPr>
          <w:sz w:val="22"/>
          <w:szCs w:val="22"/>
        </w:rPr>
        <w:t>weisheitlich</w:t>
      </w:r>
      <w:proofErr w:type="spellEnd"/>
      <w:r w:rsidR="00E074E5">
        <w:rPr>
          <w:sz w:val="22"/>
          <w:szCs w:val="22"/>
        </w:rPr>
        <w:t xml:space="preserve">-lebenserfahrungsgesättigtes </w:t>
      </w:r>
      <w:r w:rsidR="0046556E">
        <w:rPr>
          <w:sz w:val="22"/>
          <w:szCs w:val="22"/>
        </w:rPr>
        <w:t>Orientierung</w:t>
      </w:r>
      <w:r w:rsidR="00E074E5">
        <w:rPr>
          <w:sz w:val="22"/>
          <w:szCs w:val="22"/>
        </w:rPr>
        <w:t xml:space="preserve">swissen in die Gestaltung ihres Lebens einfließt, gewinnen alle.  </w:t>
      </w:r>
      <w:r w:rsidR="009D75B1">
        <w:rPr>
          <w:sz w:val="22"/>
          <w:szCs w:val="22"/>
        </w:rPr>
        <w:t xml:space="preserve"> </w:t>
      </w:r>
      <w:r w:rsidR="002F0A41">
        <w:rPr>
          <w:sz w:val="22"/>
          <w:szCs w:val="22"/>
        </w:rPr>
        <w:t xml:space="preserve"> </w:t>
      </w:r>
      <w:r w:rsidR="0043467F">
        <w:rPr>
          <w:sz w:val="22"/>
          <w:szCs w:val="22"/>
        </w:rPr>
        <w:t xml:space="preserve"> </w:t>
      </w:r>
      <w:r w:rsidR="006937FB">
        <w:rPr>
          <w:sz w:val="22"/>
          <w:szCs w:val="22"/>
        </w:rPr>
        <w:t xml:space="preserve"> </w:t>
      </w:r>
      <w:r w:rsidR="008744A3">
        <w:rPr>
          <w:sz w:val="22"/>
          <w:szCs w:val="22"/>
        </w:rPr>
        <w:t xml:space="preserve"> </w:t>
      </w:r>
      <w:r w:rsidR="00F06883">
        <w:rPr>
          <w:sz w:val="22"/>
          <w:szCs w:val="22"/>
        </w:rPr>
        <w:t xml:space="preserve"> </w:t>
      </w:r>
    </w:p>
    <w:p w14:paraId="0F20F18C" w14:textId="7DDF30FE" w:rsidR="0050143B" w:rsidRDefault="0050143B" w:rsidP="00DE5FC6">
      <w:pPr>
        <w:spacing w:line="260" w:lineRule="exact"/>
        <w:rPr>
          <w:sz w:val="22"/>
          <w:szCs w:val="22"/>
        </w:rPr>
      </w:pPr>
    </w:p>
    <w:p w14:paraId="766775C2" w14:textId="77777777" w:rsidR="0050143B" w:rsidRPr="00F26A6C" w:rsidRDefault="0050143B" w:rsidP="00DE5FC6">
      <w:pPr>
        <w:spacing w:line="260" w:lineRule="exact"/>
        <w:rPr>
          <w:sz w:val="22"/>
          <w:szCs w:val="22"/>
        </w:rPr>
      </w:pPr>
    </w:p>
    <w:p w14:paraId="2A0BCB30" w14:textId="77777777" w:rsidR="00DE5FC6" w:rsidRPr="00F26A6C" w:rsidRDefault="00DE5FC6" w:rsidP="00DE5FC6">
      <w:pPr>
        <w:spacing w:line="260" w:lineRule="exact"/>
        <w:rPr>
          <w:sz w:val="22"/>
          <w:szCs w:val="22"/>
        </w:rPr>
      </w:pPr>
    </w:p>
    <w:p w14:paraId="217EC901" w14:textId="763F7047" w:rsidR="0007195B" w:rsidRDefault="00B608F2" w:rsidP="00DE5FC6">
      <w:pPr>
        <w:spacing w:line="260" w:lineRule="exact"/>
        <w:rPr>
          <w:sz w:val="22"/>
          <w:szCs w:val="22"/>
        </w:rPr>
      </w:pPr>
      <w:r>
        <w:rPr>
          <w:sz w:val="22"/>
          <w:szCs w:val="22"/>
        </w:rPr>
        <w:t>Mit freundlichen Grüßen</w:t>
      </w:r>
    </w:p>
    <w:p w14:paraId="17F1F9AB" w14:textId="7AC33C3D" w:rsidR="00B608F2" w:rsidRDefault="00F5788B" w:rsidP="00DE5FC6">
      <w:pPr>
        <w:spacing w:line="260" w:lineRule="exact"/>
        <w:rPr>
          <w:sz w:val="22"/>
          <w:szCs w:val="22"/>
        </w:rPr>
      </w:pPr>
      <w:r>
        <w:rPr>
          <w:noProof/>
          <w:sz w:val="22"/>
          <w:szCs w:val="22"/>
        </w:rPr>
        <w:drawing>
          <wp:anchor distT="0" distB="0" distL="114300" distR="114300" simplePos="0" relativeHeight="251658240" behindDoc="1" locked="0" layoutInCell="1" allowOverlap="1" wp14:anchorId="4B2B47D5" wp14:editId="2EEAF84E">
            <wp:simplePos x="0" y="0"/>
            <wp:positionH relativeFrom="column">
              <wp:posOffset>-38735</wp:posOffset>
            </wp:positionH>
            <wp:positionV relativeFrom="paragraph">
              <wp:posOffset>43815</wp:posOffset>
            </wp:positionV>
            <wp:extent cx="2086610" cy="435610"/>
            <wp:effectExtent l="0" t="0" r="8890" b="2540"/>
            <wp:wrapNone/>
            <wp:docPr id="1" name="Grafik 1" descr="Z:\BÜROVORLAGEN\Unterschriften\Unterschrift Dem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ÜROVORLAGEN\Unterschriften\Unterschrift Demu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86610" cy="435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03C17B" w14:textId="77777777" w:rsidR="00B608F2" w:rsidRPr="00F26A6C" w:rsidRDefault="00B608F2" w:rsidP="00DE5FC6">
      <w:pPr>
        <w:spacing w:line="260" w:lineRule="exact"/>
        <w:rPr>
          <w:sz w:val="22"/>
          <w:szCs w:val="22"/>
        </w:rPr>
      </w:pPr>
    </w:p>
    <w:p w14:paraId="6022538A" w14:textId="726D66A8" w:rsidR="0007195B" w:rsidRPr="00F26A6C" w:rsidRDefault="0007195B" w:rsidP="00DE5FC6">
      <w:pPr>
        <w:spacing w:line="260" w:lineRule="exact"/>
        <w:rPr>
          <w:sz w:val="22"/>
          <w:szCs w:val="22"/>
        </w:rPr>
      </w:pPr>
    </w:p>
    <w:p w14:paraId="1FEBB664" w14:textId="77777777" w:rsidR="00554061" w:rsidRPr="00F26A6C" w:rsidRDefault="00F04540" w:rsidP="00DE5FC6">
      <w:pPr>
        <w:rPr>
          <w:sz w:val="22"/>
          <w:szCs w:val="22"/>
        </w:rPr>
      </w:pPr>
      <w:r>
        <w:rPr>
          <w:sz w:val="22"/>
          <w:szCs w:val="22"/>
        </w:rPr>
        <w:t>Dr. André Demut</w:t>
      </w:r>
    </w:p>
    <w:p w14:paraId="30C0EB54" w14:textId="77777777" w:rsidR="00C826E3" w:rsidRPr="00F26A6C" w:rsidRDefault="00CA5738" w:rsidP="00DE5FC6">
      <w:pPr>
        <w:rPr>
          <w:sz w:val="20"/>
          <w:szCs w:val="20"/>
        </w:rPr>
      </w:pPr>
      <w:r w:rsidRPr="00F26A6C">
        <w:rPr>
          <w:sz w:val="20"/>
          <w:szCs w:val="20"/>
        </w:rPr>
        <w:t>Oberk</w:t>
      </w:r>
      <w:r w:rsidR="00C826E3" w:rsidRPr="00F26A6C">
        <w:rPr>
          <w:sz w:val="20"/>
          <w:szCs w:val="20"/>
        </w:rPr>
        <w:t>irchenrat</w:t>
      </w:r>
    </w:p>
    <w:p w14:paraId="7410B68D" w14:textId="77777777" w:rsidR="00A36207" w:rsidRPr="00F26A6C" w:rsidRDefault="00A36207" w:rsidP="00DE5FC6">
      <w:pPr>
        <w:rPr>
          <w:sz w:val="20"/>
          <w:szCs w:val="20"/>
        </w:rPr>
      </w:pPr>
      <w:bookmarkStart w:id="4" w:name="_GoBack"/>
      <w:bookmarkEnd w:id="4"/>
    </w:p>
    <w:sectPr w:rsidR="00A36207" w:rsidRPr="00F26A6C" w:rsidSect="00EC4BD7">
      <w:footerReference w:type="default" r:id="rId8"/>
      <w:pgSz w:w="11906" w:h="16838"/>
      <w:pgMar w:top="1417" w:right="1133"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61786" w14:textId="77777777" w:rsidR="00DB3159" w:rsidRDefault="00DB3159" w:rsidP="00DB3159">
      <w:r>
        <w:separator/>
      </w:r>
    </w:p>
  </w:endnote>
  <w:endnote w:type="continuationSeparator" w:id="0">
    <w:p w14:paraId="19B8495F" w14:textId="77777777" w:rsidR="00DB3159" w:rsidRDefault="00DB3159" w:rsidP="00DB3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gfa Rotis Semi Serif">
    <w:altName w:val="Calibri"/>
    <w:panose1 w:val="020006030600000200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623518"/>
      <w:docPartObj>
        <w:docPartGallery w:val="Page Numbers (Bottom of Page)"/>
        <w:docPartUnique/>
      </w:docPartObj>
    </w:sdtPr>
    <w:sdtEndPr/>
    <w:sdtContent>
      <w:p w14:paraId="0DB9809A" w14:textId="7F5EBC54" w:rsidR="00DB3159" w:rsidRDefault="00DB3159">
        <w:pPr>
          <w:pStyle w:val="Fuzeile"/>
          <w:jc w:val="right"/>
        </w:pPr>
        <w:r>
          <w:fldChar w:fldCharType="begin"/>
        </w:r>
        <w:r>
          <w:instrText>PAGE   \* MERGEFORMAT</w:instrText>
        </w:r>
        <w:r>
          <w:fldChar w:fldCharType="separate"/>
        </w:r>
        <w:r w:rsidR="00F5788B">
          <w:rPr>
            <w:noProof/>
          </w:rPr>
          <w:t>4</w:t>
        </w:r>
        <w:r>
          <w:fldChar w:fldCharType="end"/>
        </w:r>
      </w:p>
    </w:sdtContent>
  </w:sdt>
  <w:p w14:paraId="4DDF2E15" w14:textId="77777777" w:rsidR="00DB3159" w:rsidRDefault="00DB315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3600B8" w14:textId="77777777" w:rsidR="00DB3159" w:rsidRDefault="00DB3159" w:rsidP="00DB3159">
      <w:r>
        <w:separator/>
      </w:r>
    </w:p>
  </w:footnote>
  <w:footnote w:type="continuationSeparator" w:id="0">
    <w:p w14:paraId="1A375BE8" w14:textId="77777777" w:rsidR="00DB3159" w:rsidRDefault="00DB3159" w:rsidP="00DB3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B60"/>
    <w:rsid w:val="00016BA8"/>
    <w:rsid w:val="00021EC6"/>
    <w:rsid w:val="00025471"/>
    <w:rsid w:val="000462D5"/>
    <w:rsid w:val="0007195B"/>
    <w:rsid w:val="000A2DA6"/>
    <w:rsid w:val="000F4D94"/>
    <w:rsid w:val="001211B1"/>
    <w:rsid w:val="00126D16"/>
    <w:rsid w:val="00137E43"/>
    <w:rsid w:val="0017398E"/>
    <w:rsid w:val="00174FCD"/>
    <w:rsid w:val="00192F25"/>
    <w:rsid w:val="001B5CB8"/>
    <w:rsid w:val="001D453B"/>
    <w:rsid w:val="001D783F"/>
    <w:rsid w:val="001E1DC1"/>
    <w:rsid w:val="001F5D0C"/>
    <w:rsid w:val="00276561"/>
    <w:rsid w:val="00290298"/>
    <w:rsid w:val="002924AC"/>
    <w:rsid w:val="002D135A"/>
    <w:rsid w:val="002D58B9"/>
    <w:rsid w:val="002D5DCA"/>
    <w:rsid w:val="002E0E57"/>
    <w:rsid w:val="002E419F"/>
    <w:rsid w:val="002E4FA6"/>
    <w:rsid w:val="002F0A41"/>
    <w:rsid w:val="002F6E9D"/>
    <w:rsid w:val="00304472"/>
    <w:rsid w:val="00344A37"/>
    <w:rsid w:val="00351B8F"/>
    <w:rsid w:val="00356060"/>
    <w:rsid w:val="00386ADD"/>
    <w:rsid w:val="003A2610"/>
    <w:rsid w:val="003D5AB8"/>
    <w:rsid w:val="00403298"/>
    <w:rsid w:val="00404BFF"/>
    <w:rsid w:val="00406052"/>
    <w:rsid w:val="00407049"/>
    <w:rsid w:val="00413A13"/>
    <w:rsid w:val="00420C5B"/>
    <w:rsid w:val="00423654"/>
    <w:rsid w:val="0043467F"/>
    <w:rsid w:val="00455252"/>
    <w:rsid w:val="004635E0"/>
    <w:rsid w:val="0046556E"/>
    <w:rsid w:val="004A3CFA"/>
    <w:rsid w:val="004B4B82"/>
    <w:rsid w:val="004C19B9"/>
    <w:rsid w:val="004E49F7"/>
    <w:rsid w:val="0050143B"/>
    <w:rsid w:val="00545B13"/>
    <w:rsid w:val="00554061"/>
    <w:rsid w:val="005643AE"/>
    <w:rsid w:val="00575CE3"/>
    <w:rsid w:val="00621B60"/>
    <w:rsid w:val="0066479F"/>
    <w:rsid w:val="0066506D"/>
    <w:rsid w:val="006937FB"/>
    <w:rsid w:val="00694B67"/>
    <w:rsid w:val="006A7A95"/>
    <w:rsid w:val="006D55D2"/>
    <w:rsid w:val="006F6BAF"/>
    <w:rsid w:val="00712BBB"/>
    <w:rsid w:val="007229FD"/>
    <w:rsid w:val="0075632E"/>
    <w:rsid w:val="007714FC"/>
    <w:rsid w:val="00773289"/>
    <w:rsid w:val="007735BD"/>
    <w:rsid w:val="00775E5B"/>
    <w:rsid w:val="007D1F92"/>
    <w:rsid w:val="007D5340"/>
    <w:rsid w:val="0080314E"/>
    <w:rsid w:val="00816635"/>
    <w:rsid w:val="008375BC"/>
    <w:rsid w:val="00847C23"/>
    <w:rsid w:val="008744A3"/>
    <w:rsid w:val="008860A9"/>
    <w:rsid w:val="008A02A0"/>
    <w:rsid w:val="00935751"/>
    <w:rsid w:val="00962864"/>
    <w:rsid w:val="0099626D"/>
    <w:rsid w:val="009A4635"/>
    <w:rsid w:val="009A5BF9"/>
    <w:rsid w:val="009B3FB9"/>
    <w:rsid w:val="009D75B1"/>
    <w:rsid w:val="00A17431"/>
    <w:rsid w:val="00A36207"/>
    <w:rsid w:val="00A56B4C"/>
    <w:rsid w:val="00AB38FD"/>
    <w:rsid w:val="00AE6805"/>
    <w:rsid w:val="00AF0E78"/>
    <w:rsid w:val="00B23A45"/>
    <w:rsid w:val="00B608F2"/>
    <w:rsid w:val="00B60E31"/>
    <w:rsid w:val="00B64E17"/>
    <w:rsid w:val="00BA1AA2"/>
    <w:rsid w:val="00C218B0"/>
    <w:rsid w:val="00C37F99"/>
    <w:rsid w:val="00C43672"/>
    <w:rsid w:val="00C51348"/>
    <w:rsid w:val="00C67366"/>
    <w:rsid w:val="00C826E3"/>
    <w:rsid w:val="00CA2B1B"/>
    <w:rsid w:val="00CA5738"/>
    <w:rsid w:val="00CC5E9F"/>
    <w:rsid w:val="00CD7157"/>
    <w:rsid w:val="00D2102C"/>
    <w:rsid w:val="00D247C5"/>
    <w:rsid w:val="00D555D4"/>
    <w:rsid w:val="00D729D2"/>
    <w:rsid w:val="00D73E26"/>
    <w:rsid w:val="00D83BDC"/>
    <w:rsid w:val="00DB164C"/>
    <w:rsid w:val="00DB3159"/>
    <w:rsid w:val="00DB53BD"/>
    <w:rsid w:val="00DD6273"/>
    <w:rsid w:val="00DE5FC6"/>
    <w:rsid w:val="00DF0143"/>
    <w:rsid w:val="00DF7028"/>
    <w:rsid w:val="00E074E5"/>
    <w:rsid w:val="00E21EC6"/>
    <w:rsid w:val="00E51B62"/>
    <w:rsid w:val="00E62079"/>
    <w:rsid w:val="00E920C8"/>
    <w:rsid w:val="00E973BF"/>
    <w:rsid w:val="00EC4BD7"/>
    <w:rsid w:val="00EE5999"/>
    <w:rsid w:val="00EF17AF"/>
    <w:rsid w:val="00F04540"/>
    <w:rsid w:val="00F06883"/>
    <w:rsid w:val="00F11A7D"/>
    <w:rsid w:val="00F12624"/>
    <w:rsid w:val="00F26A6C"/>
    <w:rsid w:val="00F40019"/>
    <w:rsid w:val="00F55AA0"/>
    <w:rsid w:val="00F5788B"/>
    <w:rsid w:val="00F861E6"/>
    <w:rsid w:val="00F972A2"/>
    <w:rsid w:val="00FC405B"/>
    <w:rsid w:val="00FF50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F7A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gfa Rotis Semi Serif" w:hAnsi="Agfa Rotis Semi Seri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3D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DCA"/>
    <w:rPr>
      <w:rFonts w:ascii="Tahoma" w:hAnsi="Tahoma" w:cs="Tahoma"/>
      <w:sz w:val="16"/>
      <w:szCs w:val="16"/>
    </w:rPr>
  </w:style>
  <w:style w:type="character" w:customStyle="1" w:styleId="SprechblasentextZchn">
    <w:name w:val="Sprechblasentext Zchn"/>
    <w:link w:val="Sprechblasentext"/>
    <w:uiPriority w:val="99"/>
    <w:semiHidden/>
    <w:rsid w:val="002D5DCA"/>
    <w:rPr>
      <w:rFonts w:ascii="Tahoma" w:hAnsi="Tahoma" w:cs="Tahoma"/>
      <w:sz w:val="16"/>
      <w:szCs w:val="16"/>
    </w:rPr>
  </w:style>
  <w:style w:type="paragraph" w:styleId="Kopfzeile">
    <w:name w:val="header"/>
    <w:basedOn w:val="Standard"/>
    <w:link w:val="KopfzeileZchn"/>
    <w:uiPriority w:val="99"/>
    <w:unhideWhenUsed/>
    <w:rsid w:val="00DB3159"/>
    <w:pPr>
      <w:tabs>
        <w:tab w:val="center" w:pos="4536"/>
        <w:tab w:val="right" w:pos="9072"/>
      </w:tabs>
    </w:pPr>
  </w:style>
  <w:style w:type="character" w:customStyle="1" w:styleId="KopfzeileZchn">
    <w:name w:val="Kopfzeile Zchn"/>
    <w:basedOn w:val="Absatz-Standardschriftart"/>
    <w:link w:val="Kopfzeile"/>
    <w:uiPriority w:val="99"/>
    <w:rsid w:val="00DB3159"/>
    <w:rPr>
      <w:rFonts w:ascii="Agfa Rotis Semi Serif" w:hAnsi="Agfa Rotis Semi Serif"/>
      <w:sz w:val="26"/>
      <w:szCs w:val="26"/>
    </w:rPr>
  </w:style>
  <w:style w:type="paragraph" w:styleId="Fuzeile">
    <w:name w:val="footer"/>
    <w:basedOn w:val="Standard"/>
    <w:link w:val="FuzeileZchn"/>
    <w:uiPriority w:val="99"/>
    <w:unhideWhenUsed/>
    <w:rsid w:val="00DB3159"/>
    <w:pPr>
      <w:tabs>
        <w:tab w:val="center" w:pos="4536"/>
        <w:tab w:val="right" w:pos="9072"/>
      </w:tabs>
    </w:pPr>
  </w:style>
  <w:style w:type="character" w:customStyle="1" w:styleId="FuzeileZchn">
    <w:name w:val="Fußzeile Zchn"/>
    <w:basedOn w:val="Absatz-Standardschriftart"/>
    <w:link w:val="Fuzeile"/>
    <w:uiPriority w:val="99"/>
    <w:rsid w:val="00DB3159"/>
    <w:rPr>
      <w:rFonts w:ascii="Agfa Rotis Semi Serif" w:hAnsi="Agfa Rotis Semi Seri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gfa Rotis Semi Serif" w:hAnsi="Agfa Rotis Semi Seri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3D5A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D5DCA"/>
    <w:rPr>
      <w:rFonts w:ascii="Tahoma" w:hAnsi="Tahoma" w:cs="Tahoma"/>
      <w:sz w:val="16"/>
      <w:szCs w:val="16"/>
    </w:rPr>
  </w:style>
  <w:style w:type="character" w:customStyle="1" w:styleId="SprechblasentextZchn">
    <w:name w:val="Sprechblasentext Zchn"/>
    <w:link w:val="Sprechblasentext"/>
    <w:uiPriority w:val="99"/>
    <w:semiHidden/>
    <w:rsid w:val="002D5DCA"/>
    <w:rPr>
      <w:rFonts w:ascii="Tahoma" w:hAnsi="Tahoma" w:cs="Tahoma"/>
      <w:sz w:val="16"/>
      <w:szCs w:val="16"/>
    </w:rPr>
  </w:style>
  <w:style w:type="paragraph" w:styleId="Kopfzeile">
    <w:name w:val="header"/>
    <w:basedOn w:val="Standard"/>
    <w:link w:val="KopfzeileZchn"/>
    <w:uiPriority w:val="99"/>
    <w:unhideWhenUsed/>
    <w:rsid w:val="00DB3159"/>
    <w:pPr>
      <w:tabs>
        <w:tab w:val="center" w:pos="4536"/>
        <w:tab w:val="right" w:pos="9072"/>
      </w:tabs>
    </w:pPr>
  </w:style>
  <w:style w:type="character" w:customStyle="1" w:styleId="KopfzeileZchn">
    <w:name w:val="Kopfzeile Zchn"/>
    <w:basedOn w:val="Absatz-Standardschriftart"/>
    <w:link w:val="Kopfzeile"/>
    <w:uiPriority w:val="99"/>
    <w:rsid w:val="00DB3159"/>
    <w:rPr>
      <w:rFonts w:ascii="Agfa Rotis Semi Serif" w:hAnsi="Agfa Rotis Semi Serif"/>
      <w:sz w:val="26"/>
      <w:szCs w:val="26"/>
    </w:rPr>
  </w:style>
  <w:style w:type="paragraph" w:styleId="Fuzeile">
    <w:name w:val="footer"/>
    <w:basedOn w:val="Standard"/>
    <w:link w:val="FuzeileZchn"/>
    <w:uiPriority w:val="99"/>
    <w:unhideWhenUsed/>
    <w:rsid w:val="00DB3159"/>
    <w:pPr>
      <w:tabs>
        <w:tab w:val="center" w:pos="4536"/>
        <w:tab w:val="right" w:pos="9072"/>
      </w:tabs>
    </w:pPr>
  </w:style>
  <w:style w:type="character" w:customStyle="1" w:styleId="FuzeileZchn">
    <w:name w:val="Fußzeile Zchn"/>
    <w:basedOn w:val="Absatz-Standardschriftart"/>
    <w:link w:val="Fuzeile"/>
    <w:uiPriority w:val="99"/>
    <w:rsid w:val="00DB3159"/>
    <w:rPr>
      <w:rFonts w:ascii="Agfa Rotis Semi Serif" w:hAnsi="Agfa Rotis Semi Seri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B&#220;ROVORLAGEN\Briefkopf%20Demu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Briefkopf Demut</Template>
  <TotalTime>0</TotalTime>
  <Pages>4</Pages>
  <Words>1531</Words>
  <Characters>10660</Characters>
  <Application>Microsoft Office Word</Application>
  <DocSecurity>0</DocSecurity>
  <Lines>88</Lines>
  <Paragraphs>24</Paragraphs>
  <ScaleCrop>false</ScaleCrop>
  <HeadingPairs>
    <vt:vector size="2" baseType="variant">
      <vt:variant>
        <vt:lpstr>Titel</vt:lpstr>
      </vt:variant>
      <vt:variant>
        <vt:i4>1</vt:i4>
      </vt:variant>
    </vt:vector>
  </HeadingPairs>
  <TitlesOfParts>
    <vt:vector size="1" baseType="lpstr">
      <vt:lpstr/>
    </vt:vector>
  </TitlesOfParts>
  <Company>Kirche Erfurt</Company>
  <LinksUpToDate>false</LinksUpToDate>
  <CharactersWithSpaces>12167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Anika Gruschwitz</dc:creator>
  <cp:lastModifiedBy>Christine Kellner</cp:lastModifiedBy>
  <cp:revision>52</cp:revision>
  <cp:lastPrinted>2021-12-02T09:35:00Z</cp:lastPrinted>
  <dcterms:created xsi:type="dcterms:W3CDTF">2021-11-08T09:19:00Z</dcterms:created>
  <dcterms:modified xsi:type="dcterms:W3CDTF">2021-12-02T09:37:00Z</dcterms:modified>
</cp:coreProperties>
</file>