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6F7F2" w14:textId="0FC2F663" w:rsidR="003F6D0A" w:rsidRPr="00EA3A47" w:rsidRDefault="003F6D0A" w:rsidP="003F6D0A">
      <w:pPr>
        <w:pStyle w:val="berschrift1"/>
        <w:rPr>
          <w:rFonts w:ascii="Arial" w:eastAsiaTheme="minorHAnsi" w:hAnsi="Arial" w:cs="Arial"/>
        </w:rPr>
      </w:pPr>
      <w:r w:rsidRPr="00EA3A47">
        <w:rPr>
          <w:rFonts w:ascii="Arial" w:eastAsiaTheme="minorHAnsi" w:hAnsi="Arial" w:cs="Arial"/>
        </w:rPr>
        <w:t>„Ich schäme mich des Evangeliums nicht.“ (Röm 1, 16)</w:t>
      </w:r>
    </w:p>
    <w:p w14:paraId="40BA2F0E" w14:textId="4CE98BA4" w:rsidR="003F6D0A" w:rsidRPr="00EA3A47" w:rsidRDefault="003F6D0A" w:rsidP="003F6D0A">
      <w:pPr>
        <w:pStyle w:val="berschrift1"/>
        <w:rPr>
          <w:rFonts w:ascii="Arial" w:eastAsiaTheme="minorHAnsi" w:hAnsi="Arial" w:cs="Arial"/>
        </w:rPr>
      </w:pPr>
      <w:r w:rsidRPr="00EA3A47">
        <w:rPr>
          <w:rFonts w:ascii="Arial" w:eastAsiaTheme="minorHAnsi" w:hAnsi="Arial" w:cs="Arial"/>
        </w:rPr>
        <w:t xml:space="preserve">Die positive Religionsfreiheit als win-win-Situation für </w:t>
      </w:r>
      <w:r w:rsidR="00172238">
        <w:rPr>
          <w:rFonts w:ascii="Arial" w:eastAsiaTheme="minorHAnsi" w:hAnsi="Arial" w:cs="Arial"/>
        </w:rPr>
        <w:t>Religionsgemeinschaften</w:t>
      </w:r>
      <w:r w:rsidRPr="00EA3A47">
        <w:rPr>
          <w:rFonts w:ascii="Arial" w:eastAsiaTheme="minorHAnsi" w:hAnsi="Arial" w:cs="Arial"/>
        </w:rPr>
        <w:t xml:space="preserve"> und plurale Gesellschaft</w:t>
      </w:r>
      <w:r w:rsidR="000A0C9D">
        <w:rPr>
          <w:rStyle w:val="Funotenzeichen"/>
          <w:rFonts w:ascii="Arial" w:eastAsiaTheme="minorHAnsi" w:hAnsi="Arial" w:cs="Arial"/>
        </w:rPr>
        <w:footnoteReference w:id="1"/>
      </w:r>
    </w:p>
    <w:p w14:paraId="61CD05A3" w14:textId="77777777" w:rsidR="003F6D0A" w:rsidRPr="00EA3A47" w:rsidRDefault="003F6D0A" w:rsidP="003F6D0A">
      <w:pPr>
        <w:rPr>
          <w:rFonts w:ascii="Arial" w:hAnsi="Arial" w:cs="Arial"/>
          <w:sz w:val="24"/>
          <w:szCs w:val="24"/>
        </w:rPr>
      </w:pPr>
    </w:p>
    <w:p w14:paraId="189E7388" w14:textId="7F4DBC44" w:rsidR="00E17B78" w:rsidRDefault="003F6D0A" w:rsidP="00E17B78">
      <w:pPr>
        <w:rPr>
          <w:rFonts w:ascii="Arial" w:hAnsi="Arial" w:cs="Arial"/>
          <w:sz w:val="24"/>
          <w:szCs w:val="24"/>
        </w:rPr>
      </w:pPr>
      <w:r>
        <w:rPr>
          <w:rFonts w:ascii="Arial" w:hAnsi="Arial" w:cs="Arial"/>
          <w:sz w:val="24"/>
          <w:szCs w:val="24"/>
        </w:rPr>
        <w:t xml:space="preserve">von OKR Dr. </w:t>
      </w:r>
      <w:r w:rsidRPr="003F6D0A">
        <w:rPr>
          <w:rFonts w:ascii="Arial" w:hAnsi="Arial" w:cs="Arial"/>
          <w:sz w:val="24"/>
          <w:szCs w:val="24"/>
        </w:rPr>
        <w:t>André Demut</w:t>
      </w:r>
      <w:r>
        <w:rPr>
          <w:rFonts w:ascii="Arial" w:hAnsi="Arial" w:cs="Arial"/>
          <w:sz w:val="24"/>
          <w:szCs w:val="24"/>
        </w:rPr>
        <w:t xml:space="preserve">, Beauftragter </w:t>
      </w:r>
      <w:r w:rsidR="00E17B78" w:rsidRPr="009F57A3">
        <w:rPr>
          <w:rFonts w:ascii="Arial" w:hAnsi="Arial" w:cs="Arial"/>
          <w:sz w:val="24"/>
          <w:szCs w:val="24"/>
        </w:rPr>
        <w:t>der Evangelischen Kirche</w:t>
      </w:r>
      <w:r>
        <w:rPr>
          <w:rFonts w:ascii="Arial" w:hAnsi="Arial" w:cs="Arial"/>
          <w:sz w:val="24"/>
          <w:szCs w:val="24"/>
        </w:rPr>
        <w:t>n</w:t>
      </w:r>
      <w:r w:rsidR="00E17B78" w:rsidRPr="009F57A3">
        <w:rPr>
          <w:rFonts w:ascii="Arial" w:hAnsi="Arial" w:cs="Arial"/>
          <w:sz w:val="24"/>
          <w:szCs w:val="24"/>
        </w:rPr>
        <w:t xml:space="preserve"> </w:t>
      </w:r>
      <w:r>
        <w:rPr>
          <w:rFonts w:ascii="Arial" w:hAnsi="Arial" w:cs="Arial"/>
          <w:sz w:val="24"/>
          <w:szCs w:val="24"/>
        </w:rPr>
        <w:t>bei Landtag und Landesregierung im Freistaat Thüringen</w:t>
      </w:r>
      <w:r w:rsidR="00E17B78" w:rsidRPr="009F57A3">
        <w:rPr>
          <w:rFonts w:ascii="Arial" w:hAnsi="Arial" w:cs="Arial"/>
          <w:sz w:val="24"/>
          <w:szCs w:val="24"/>
        </w:rPr>
        <w:t xml:space="preserve"> </w:t>
      </w:r>
    </w:p>
    <w:p w14:paraId="01DD99F9" w14:textId="77777777" w:rsidR="00E113B6" w:rsidRDefault="00E113B6" w:rsidP="001F16C9">
      <w:pPr>
        <w:rPr>
          <w:rFonts w:ascii="Arial" w:hAnsi="Arial" w:cs="Arial"/>
          <w:sz w:val="28"/>
          <w:szCs w:val="28"/>
        </w:rPr>
      </w:pPr>
    </w:p>
    <w:p w14:paraId="7213E86E" w14:textId="7FEEA22B" w:rsidR="002143E2" w:rsidRPr="0004494F" w:rsidRDefault="003F6D0A" w:rsidP="00DD30DA">
      <w:pPr>
        <w:rPr>
          <w:rFonts w:ascii="Arial" w:hAnsi="Arial" w:cs="Arial"/>
          <w:b/>
          <w:sz w:val="28"/>
          <w:szCs w:val="28"/>
        </w:rPr>
      </w:pPr>
      <w:r w:rsidRPr="0004494F">
        <w:rPr>
          <w:rFonts w:ascii="Arial" w:hAnsi="Arial" w:cs="Arial"/>
          <w:b/>
          <w:sz w:val="28"/>
          <w:szCs w:val="28"/>
        </w:rPr>
        <w:t>I. Was meint „positive</w:t>
      </w:r>
      <w:r w:rsidR="00D3517B">
        <w:rPr>
          <w:rFonts w:ascii="Arial" w:hAnsi="Arial" w:cs="Arial"/>
          <w:b/>
          <w:sz w:val="28"/>
          <w:szCs w:val="28"/>
        </w:rPr>
        <w:t xml:space="preserve"> und negative</w:t>
      </w:r>
      <w:r w:rsidRPr="0004494F">
        <w:rPr>
          <w:rFonts w:ascii="Arial" w:hAnsi="Arial" w:cs="Arial"/>
          <w:b/>
          <w:sz w:val="28"/>
          <w:szCs w:val="28"/>
        </w:rPr>
        <w:t xml:space="preserve"> Religionsfreiheit“? </w:t>
      </w:r>
    </w:p>
    <w:p w14:paraId="7CD4B787" w14:textId="77777777" w:rsidR="001C0757" w:rsidRDefault="001C0757" w:rsidP="00DD30DA">
      <w:pPr>
        <w:rPr>
          <w:rFonts w:ascii="Arial" w:hAnsi="Arial" w:cs="Arial"/>
          <w:sz w:val="28"/>
          <w:szCs w:val="28"/>
        </w:rPr>
      </w:pPr>
    </w:p>
    <w:p w14:paraId="46AEB0FA" w14:textId="75C1927D" w:rsidR="00F53B45" w:rsidRDefault="002143E2" w:rsidP="00DD30DA">
      <w:pPr>
        <w:rPr>
          <w:rFonts w:ascii="Arial" w:hAnsi="Arial" w:cs="Arial"/>
          <w:sz w:val="28"/>
          <w:szCs w:val="28"/>
        </w:rPr>
      </w:pPr>
      <w:r>
        <w:rPr>
          <w:rFonts w:ascii="Arial" w:hAnsi="Arial" w:cs="Arial"/>
          <w:sz w:val="28"/>
          <w:szCs w:val="28"/>
        </w:rPr>
        <w:t xml:space="preserve">Die Weimarer Reichsverfassung vom August 1919 </w:t>
      </w:r>
      <w:r w:rsidR="00F05262">
        <w:rPr>
          <w:rFonts w:ascii="Arial" w:hAnsi="Arial" w:cs="Arial"/>
          <w:sz w:val="28"/>
          <w:szCs w:val="28"/>
        </w:rPr>
        <w:t>hat neben die negative Religionsfreiheit</w:t>
      </w:r>
      <w:r w:rsidR="003F6D0A">
        <w:rPr>
          <w:rFonts w:ascii="Arial" w:hAnsi="Arial" w:cs="Arial"/>
          <w:sz w:val="28"/>
          <w:szCs w:val="28"/>
        </w:rPr>
        <w:t xml:space="preserve"> </w:t>
      </w:r>
      <w:r w:rsidR="00F05262">
        <w:rPr>
          <w:rFonts w:ascii="Arial" w:hAnsi="Arial" w:cs="Arial"/>
          <w:sz w:val="28"/>
          <w:szCs w:val="28"/>
        </w:rPr>
        <w:t xml:space="preserve">auch die positive Religionsfreiheit </w:t>
      </w:r>
      <w:r w:rsidR="005E6533">
        <w:rPr>
          <w:rFonts w:ascii="Arial" w:hAnsi="Arial" w:cs="Arial"/>
          <w:sz w:val="28"/>
          <w:szCs w:val="28"/>
        </w:rPr>
        <w:t>ge</w:t>
      </w:r>
      <w:r w:rsidR="00F05262">
        <w:rPr>
          <w:rFonts w:ascii="Arial" w:hAnsi="Arial" w:cs="Arial"/>
          <w:sz w:val="28"/>
          <w:szCs w:val="28"/>
        </w:rPr>
        <w:t>stell</w:t>
      </w:r>
      <w:r w:rsidR="005E6533">
        <w:rPr>
          <w:rFonts w:ascii="Arial" w:hAnsi="Arial" w:cs="Arial"/>
          <w:sz w:val="28"/>
          <w:szCs w:val="28"/>
        </w:rPr>
        <w:t>t</w:t>
      </w:r>
      <w:r w:rsidR="00F05262">
        <w:rPr>
          <w:rFonts w:ascii="Arial" w:hAnsi="Arial" w:cs="Arial"/>
          <w:sz w:val="28"/>
          <w:szCs w:val="28"/>
        </w:rPr>
        <w:t>.</w:t>
      </w:r>
      <w:r w:rsidR="00EA3A47">
        <w:rPr>
          <w:rStyle w:val="Funotenzeichen"/>
          <w:rFonts w:ascii="Arial" w:hAnsi="Arial" w:cs="Arial"/>
          <w:sz w:val="28"/>
          <w:szCs w:val="28"/>
        </w:rPr>
        <w:footnoteReference w:id="2"/>
      </w:r>
      <w:r w:rsidR="00F05262">
        <w:rPr>
          <w:rFonts w:ascii="Arial" w:hAnsi="Arial" w:cs="Arial"/>
          <w:sz w:val="28"/>
          <w:szCs w:val="28"/>
        </w:rPr>
        <w:t xml:space="preserve"> </w:t>
      </w:r>
      <w:r w:rsidR="003801F5">
        <w:rPr>
          <w:rFonts w:ascii="Arial" w:hAnsi="Arial" w:cs="Arial"/>
          <w:sz w:val="28"/>
          <w:szCs w:val="28"/>
        </w:rPr>
        <w:t xml:space="preserve"> </w:t>
      </w:r>
    </w:p>
    <w:p w14:paraId="61B642B2" w14:textId="1E1DAEC3" w:rsidR="0004494F" w:rsidRDefault="00F05262" w:rsidP="00DD30DA">
      <w:pPr>
        <w:rPr>
          <w:rFonts w:ascii="Arial" w:hAnsi="Arial" w:cs="Arial"/>
          <w:sz w:val="28"/>
          <w:szCs w:val="28"/>
        </w:rPr>
      </w:pPr>
      <w:r>
        <w:rPr>
          <w:rFonts w:ascii="Arial" w:hAnsi="Arial" w:cs="Arial"/>
          <w:sz w:val="28"/>
          <w:szCs w:val="28"/>
        </w:rPr>
        <w:t xml:space="preserve">Der öffentliche Raum </w:t>
      </w:r>
      <w:r w:rsidR="0004494F">
        <w:rPr>
          <w:rFonts w:ascii="Arial" w:hAnsi="Arial" w:cs="Arial"/>
          <w:sz w:val="28"/>
          <w:szCs w:val="28"/>
        </w:rPr>
        <w:t xml:space="preserve">kann – verfassungsrechtlich garantiert – in Anspruch genommen werden, um </w:t>
      </w:r>
      <w:r w:rsidR="005E6533">
        <w:rPr>
          <w:rFonts w:ascii="Arial" w:hAnsi="Arial" w:cs="Arial"/>
          <w:sz w:val="28"/>
          <w:szCs w:val="28"/>
        </w:rPr>
        <w:t xml:space="preserve">- </w:t>
      </w:r>
      <w:r w:rsidR="0004494F">
        <w:rPr>
          <w:rFonts w:ascii="Arial" w:hAnsi="Arial" w:cs="Arial"/>
          <w:sz w:val="28"/>
          <w:szCs w:val="28"/>
        </w:rPr>
        <w:t>allein oder mit anderen zusammen</w:t>
      </w:r>
      <w:r w:rsidR="005E6533">
        <w:rPr>
          <w:rFonts w:ascii="Arial" w:hAnsi="Arial" w:cs="Arial"/>
          <w:sz w:val="28"/>
          <w:szCs w:val="28"/>
        </w:rPr>
        <w:t xml:space="preserve"> -</w:t>
      </w:r>
      <w:r w:rsidR="0004494F">
        <w:rPr>
          <w:rFonts w:ascii="Arial" w:hAnsi="Arial" w:cs="Arial"/>
          <w:sz w:val="28"/>
          <w:szCs w:val="28"/>
        </w:rPr>
        <w:t>, Glauben</w:t>
      </w:r>
      <w:r w:rsidR="001D4FE9">
        <w:rPr>
          <w:rFonts w:ascii="Arial" w:hAnsi="Arial" w:cs="Arial"/>
          <w:sz w:val="28"/>
          <w:szCs w:val="28"/>
        </w:rPr>
        <w:t xml:space="preserve"> zu feiern </w:t>
      </w:r>
      <w:r w:rsidR="00E113B6">
        <w:rPr>
          <w:rFonts w:ascii="Arial" w:hAnsi="Arial" w:cs="Arial"/>
          <w:sz w:val="28"/>
          <w:szCs w:val="28"/>
        </w:rPr>
        <w:t xml:space="preserve">im </w:t>
      </w:r>
      <w:r w:rsidR="001D4FE9">
        <w:rPr>
          <w:rFonts w:ascii="Arial" w:hAnsi="Arial" w:cs="Arial"/>
          <w:sz w:val="28"/>
          <w:szCs w:val="28"/>
        </w:rPr>
        <w:t xml:space="preserve">Gottesdienst, aus dem Glauben zu helfen </w:t>
      </w:r>
      <w:r w:rsidR="001C0757">
        <w:rPr>
          <w:rFonts w:ascii="Arial" w:hAnsi="Arial" w:cs="Arial"/>
          <w:sz w:val="28"/>
          <w:szCs w:val="28"/>
        </w:rPr>
        <w:t xml:space="preserve">in der </w:t>
      </w:r>
      <w:r w:rsidR="001D4FE9">
        <w:rPr>
          <w:rFonts w:ascii="Arial" w:hAnsi="Arial" w:cs="Arial"/>
          <w:sz w:val="28"/>
          <w:szCs w:val="28"/>
        </w:rPr>
        <w:t>Diakonie</w:t>
      </w:r>
      <w:r w:rsidR="008A018A">
        <w:rPr>
          <w:rFonts w:ascii="Arial" w:hAnsi="Arial" w:cs="Arial"/>
          <w:sz w:val="28"/>
          <w:szCs w:val="28"/>
        </w:rPr>
        <w:t xml:space="preserve"> und in der Seelsorge</w:t>
      </w:r>
      <w:r w:rsidR="001D4FE9">
        <w:rPr>
          <w:rFonts w:ascii="Arial" w:hAnsi="Arial" w:cs="Arial"/>
          <w:sz w:val="28"/>
          <w:szCs w:val="28"/>
        </w:rPr>
        <w:t xml:space="preserve">, zu lernen und zu lehren </w:t>
      </w:r>
      <w:r w:rsidR="001C0757">
        <w:rPr>
          <w:rFonts w:ascii="Arial" w:hAnsi="Arial" w:cs="Arial"/>
          <w:sz w:val="28"/>
          <w:szCs w:val="28"/>
        </w:rPr>
        <w:t>in der religiösen Bildung</w:t>
      </w:r>
      <w:r w:rsidR="0004494F">
        <w:rPr>
          <w:rFonts w:ascii="Arial" w:hAnsi="Arial" w:cs="Arial"/>
          <w:sz w:val="28"/>
          <w:szCs w:val="28"/>
        </w:rPr>
        <w:t xml:space="preserve">: </w:t>
      </w:r>
      <w:r>
        <w:rPr>
          <w:rFonts w:ascii="Arial" w:hAnsi="Arial" w:cs="Arial"/>
          <w:sz w:val="28"/>
          <w:szCs w:val="28"/>
        </w:rPr>
        <w:t xml:space="preserve"> </w:t>
      </w:r>
    </w:p>
    <w:p w14:paraId="6DE54690" w14:textId="73C6314C" w:rsidR="0004494F" w:rsidRDefault="0004494F" w:rsidP="00DD30DA">
      <w:pPr>
        <w:rPr>
          <w:rFonts w:ascii="Arial" w:hAnsi="Arial" w:cs="Arial"/>
          <w:sz w:val="28"/>
          <w:szCs w:val="28"/>
        </w:rPr>
      </w:pPr>
      <w:r>
        <w:rPr>
          <w:rFonts w:ascii="Arial" w:hAnsi="Arial" w:cs="Arial"/>
          <w:sz w:val="28"/>
          <w:szCs w:val="28"/>
        </w:rPr>
        <w:t xml:space="preserve">Auf </w:t>
      </w:r>
      <w:r w:rsidRPr="00E113B6">
        <w:rPr>
          <w:rFonts w:ascii="Arial" w:hAnsi="Arial" w:cs="Arial"/>
          <w:i/>
          <w:sz w:val="28"/>
          <w:szCs w:val="28"/>
        </w:rPr>
        <w:t>öffentlichen</w:t>
      </w:r>
      <w:r>
        <w:rPr>
          <w:rFonts w:ascii="Arial" w:hAnsi="Arial" w:cs="Arial"/>
          <w:sz w:val="28"/>
          <w:szCs w:val="28"/>
        </w:rPr>
        <w:t xml:space="preserve"> Straßen und Plätzen können Gottesdienste gefeiert werden. </w:t>
      </w:r>
    </w:p>
    <w:p w14:paraId="27105D30" w14:textId="155E353C" w:rsidR="0064064A" w:rsidRDefault="0004494F" w:rsidP="00DD30DA">
      <w:pPr>
        <w:rPr>
          <w:rFonts w:ascii="Arial" w:hAnsi="Arial" w:cs="Arial"/>
          <w:sz w:val="28"/>
          <w:szCs w:val="28"/>
        </w:rPr>
      </w:pPr>
      <w:r>
        <w:rPr>
          <w:rFonts w:ascii="Arial" w:hAnsi="Arial" w:cs="Arial"/>
          <w:sz w:val="28"/>
          <w:szCs w:val="28"/>
        </w:rPr>
        <w:t>Seelsorge in Gefängnissen, in öffentlichen Krankenhäusern, beim Militär oder über eine frei für jeden Menschen zugängliche Telefon-Hotline ist möglich.</w:t>
      </w:r>
    </w:p>
    <w:p w14:paraId="339FC829" w14:textId="0C42977B" w:rsidR="0064064A" w:rsidRDefault="0064064A" w:rsidP="00DD30DA">
      <w:pPr>
        <w:rPr>
          <w:rFonts w:ascii="Arial" w:hAnsi="Arial" w:cs="Arial"/>
          <w:sz w:val="28"/>
          <w:szCs w:val="28"/>
        </w:rPr>
      </w:pPr>
      <w:r>
        <w:rPr>
          <w:rFonts w:ascii="Arial" w:hAnsi="Arial" w:cs="Arial"/>
          <w:sz w:val="28"/>
          <w:szCs w:val="28"/>
        </w:rPr>
        <w:t>Religionsunterricht „in Übereinstimmung mit den Grundsätzen der Religionsgemeinschaften“</w:t>
      </w:r>
      <w:r w:rsidR="00E113B6">
        <w:rPr>
          <w:rFonts w:ascii="Arial" w:hAnsi="Arial" w:cs="Arial"/>
          <w:sz w:val="28"/>
          <w:szCs w:val="28"/>
        </w:rPr>
        <w:t xml:space="preserve"> (Art 7 GG)</w:t>
      </w:r>
      <w:r>
        <w:rPr>
          <w:rFonts w:ascii="Arial" w:hAnsi="Arial" w:cs="Arial"/>
          <w:sz w:val="28"/>
          <w:szCs w:val="28"/>
        </w:rPr>
        <w:t xml:space="preserve"> ist ordentliches Unterrichtsfach an öffentlichen Schulen.</w:t>
      </w:r>
      <w:r w:rsidR="0004494F">
        <w:rPr>
          <w:rFonts w:ascii="Arial" w:hAnsi="Arial" w:cs="Arial"/>
          <w:sz w:val="28"/>
          <w:szCs w:val="28"/>
        </w:rPr>
        <w:t xml:space="preserve"> </w:t>
      </w:r>
    </w:p>
    <w:p w14:paraId="71B9FF68" w14:textId="77777777" w:rsidR="00EC5606" w:rsidRDefault="00EC5606" w:rsidP="00DD30DA">
      <w:pPr>
        <w:rPr>
          <w:rFonts w:ascii="Arial" w:hAnsi="Arial" w:cs="Arial"/>
          <w:sz w:val="28"/>
          <w:szCs w:val="28"/>
        </w:rPr>
      </w:pPr>
    </w:p>
    <w:p w14:paraId="1D99F37A" w14:textId="07881BB1" w:rsidR="00971B5C" w:rsidRDefault="0064064A" w:rsidP="00DD30DA">
      <w:pPr>
        <w:rPr>
          <w:rFonts w:ascii="Arial" w:hAnsi="Arial" w:cs="Arial"/>
          <w:sz w:val="28"/>
          <w:szCs w:val="28"/>
        </w:rPr>
      </w:pPr>
      <w:r>
        <w:rPr>
          <w:rFonts w:ascii="Arial" w:hAnsi="Arial" w:cs="Arial"/>
          <w:sz w:val="28"/>
          <w:szCs w:val="28"/>
        </w:rPr>
        <w:t xml:space="preserve">Der Staat sagt in seiner Verfassung: </w:t>
      </w:r>
    </w:p>
    <w:p w14:paraId="1CBE9523" w14:textId="38C2288D" w:rsidR="00882A8B" w:rsidRDefault="0064064A" w:rsidP="00DD30DA">
      <w:pPr>
        <w:rPr>
          <w:rFonts w:ascii="Arial" w:hAnsi="Arial" w:cs="Arial"/>
          <w:sz w:val="28"/>
          <w:szCs w:val="28"/>
        </w:rPr>
      </w:pPr>
      <w:r>
        <w:rPr>
          <w:rFonts w:ascii="Arial" w:hAnsi="Arial" w:cs="Arial"/>
          <w:sz w:val="28"/>
          <w:szCs w:val="28"/>
        </w:rPr>
        <w:lastRenderedPageBreak/>
        <w:t xml:space="preserve">Das Bekenntnis zu Gott </w:t>
      </w:r>
      <w:r w:rsidRPr="00EC5606">
        <w:rPr>
          <w:rFonts w:ascii="Arial" w:hAnsi="Arial" w:cs="Arial"/>
          <w:i/>
          <w:sz w:val="28"/>
          <w:szCs w:val="28"/>
        </w:rPr>
        <w:t>kann</w:t>
      </w:r>
      <w:r>
        <w:rPr>
          <w:rFonts w:ascii="Arial" w:hAnsi="Arial" w:cs="Arial"/>
          <w:sz w:val="28"/>
          <w:szCs w:val="28"/>
        </w:rPr>
        <w:t xml:space="preserve"> sich im </w:t>
      </w:r>
      <w:r w:rsidRPr="005E6533">
        <w:rPr>
          <w:rFonts w:ascii="Arial" w:hAnsi="Arial" w:cs="Arial"/>
          <w:i/>
          <w:sz w:val="28"/>
          <w:szCs w:val="28"/>
        </w:rPr>
        <w:t>öffentlichen</w:t>
      </w:r>
      <w:r>
        <w:rPr>
          <w:rFonts w:ascii="Arial" w:hAnsi="Arial" w:cs="Arial"/>
          <w:sz w:val="28"/>
          <w:szCs w:val="28"/>
        </w:rPr>
        <w:t xml:space="preserve"> Raum äußern. Es wird nicht in die Privatsphäre verdrängt. </w:t>
      </w:r>
      <w:r w:rsidR="00882A8B">
        <w:rPr>
          <w:rFonts w:ascii="Arial" w:hAnsi="Arial" w:cs="Arial"/>
          <w:sz w:val="28"/>
          <w:szCs w:val="28"/>
        </w:rPr>
        <w:t>D</w:t>
      </w:r>
      <w:r w:rsidR="00EC5606">
        <w:rPr>
          <w:rFonts w:ascii="Arial" w:hAnsi="Arial" w:cs="Arial"/>
          <w:sz w:val="28"/>
          <w:szCs w:val="28"/>
        </w:rPr>
        <w:t>iese Verfassungsgarantie wird als</w:t>
      </w:r>
      <w:r w:rsidR="00882A8B">
        <w:rPr>
          <w:rFonts w:ascii="Arial" w:hAnsi="Arial" w:cs="Arial"/>
          <w:sz w:val="28"/>
          <w:szCs w:val="28"/>
        </w:rPr>
        <w:t xml:space="preserve"> „</w:t>
      </w:r>
      <w:r w:rsidR="00EC5606">
        <w:rPr>
          <w:rFonts w:ascii="Arial" w:hAnsi="Arial" w:cs="Arial"/>
          <w:sz w:val="28"/>
          <w:szCs w:val="28"/>
        </w:rPr>
        <w:t>p</w:t>
      </w:r>
      <w:r w:rsidR="00882A8B">
        <w:rPr>
          <w:rFonts w:ascii="Arial" w:hAnsi="Arial" w:cs="Arial"/>
          <w:sz w:val="28"/>
          <w:szCs w:val="28"/>
        </w:rPr>
        <w:t>ositive Religionsfreiheit“</w:t>
      </w:r>
      <w:r w:rsidR="00EC5606">
        <w:rPr>
          <w:rFonts w:ascii="Arial" w:hAnsi="Arial" w:cs="Arial"/>
          <w:sz w:val="28"/>
          <w:szCs w:val="28"/>
        </w:rPr>
        <w:t xml:space="preserve"> bezeichnet</w:t>
      </w:r>
      <w:r w:rsidR="00882A8B">
        <w:rPr>
          <w:rFonts w:ascii="Arial" w:hAnsi="Arial" w:cs="Arial"/>
          <w:sz w:val="28"/>
          <w:szCs w:val="28"/>
        </w:rPr>
        <w:t xml:space="preserve">. </w:t>
      </w:r>
    </w:p>
    <w:p w14:paraId="3A6F7729" w14:textId="613B2188" w:rsidR="0064064A" w:rsidRDefault="0064064A" w:rsidP="00DD30DA">
      <w:pPr>
        <w:rPr>
          <w:rFonts w:ascii="Arial" w:hAnsi="Arial" w:cs="Arial"/>
          <w:sz w:val="28"/>
          <w:szCs w:val="28"/>
        </w:rPr>
      </w:pPr>
    </w:p>
    <w:p w14:paraId="498D275B" w14:textId="53695A24" w:rsidR="0064064A" w:rsidRDefault="0064064A" w:rsidP="00DD30DA">
      <w:pPr>
        <w:rPr>
          <w:rFonts w:ascii="Arial" w:hAnsi="Arial" w:cs="Arial"/>
          <w:sz w:val="28"/>
          <w:szCs w:val="28"/>
        </w:rPr>
      </w:pPr>
      <w:r>
        <w:rPr>
          <w:rFonts w:ascii="Arial" w:hAnsi="Arial" w:cs="Arial"/>
          <w:sz w:val="28"/>
          <w:szCs w:val="28"/>
        </w:rPr>
        <w:t>Die</w:t>
      </w:r>
      <w:r w:rsidR="005C3651">
        <w:rPr>
          <w:rFonts w:ascii="Arial" w:hAnsi="Arial" w:cs="Arial"/>
          <w:sz w:val="28"/>
          <w:szCs w:val="28"/>
        </w:rPr>
        <w:t xml:space="preserve"> Religions</w:t>
      </w:r>
      <w:r>
        <w:rPr>
          <w:rFonts w:ascii="Arial" w:hAnsi="Arial" w:cs="Arial"/>
          <w:sz w:val="28"/>
          <w:szCs w:val="28"/>
        </w:rPr>
        <w:t>-Artikel</w:t>
      </w:r>
      <w:r w:rsidR="005C3651">
        <w:rPr>
          <w:rFonts w:ascii="Arial" w:hAnsi="Arial" w:cs="Arial"/>
          <w:sz w:val="28"/>
          <w:szCs w:val="28"/>
        </w:rPr>
        <w:t xml:space="preserve"> der Weimarer Reichsverfassung</w:t>
      </w:r>
      <w:r>
        <w:rPr>
          <w:rFonts w:ascii="Arial" w:hAnsi="Arial" w:cs="Arial"/>
          <w:sz w:val="28"/>
          <w:szCs w:val="28"/>
        </w:rPr>
        <w:t xml:space="preserve"> balancieren auf der Mitte zwischen Staatskirchentum einerseits und Laizismus andererseits.</w:t>
      </w:r>
      <w:r w:rsidR="00EC5606">
        <w:rPr>
          <w:rFonts w:ascii="Arial" w:hAnsi="Arial" w:cs="Arial"/>
          <w:sz w:val="28"/>
          <w:szCs w:val="28"/>
        </w:rPr>
        <w:t xml:space="preserve"> Unser deutsches Religionsverfassungsrecht wird deshalb im juristischen Diskurs auch „Weimarer Ausgleichsmodell“ oder „Weimarer Kooperationsmodell“</w:t>
      </w:r>
      <w:r w:rsidR="00EC5606">
        <w:rPr>
          <w:rStyle w:val="Funotenzeichen"/>
          <w:rFonts w:ascii="Arial" w:hAnsi="Arial" w:cs="Arial"/>
          <w:sz w:val="28"/>
          <w:szCs w:val="28"/>
        </w:rPr>
        <w:footnoteReference w:id="3"/>
      </w:r>
      <w:r w:rsidR="00EC5606">
        <w:rPr>
          <w:rFonts w:ascii="Arial" w:hAnsi="Arial" w:cs="Arial"/>
          <w:sz w:val="28"/>
          <w:szCs w:val="28"/>
        </w:rPr>
        <w:t xml:space="preserve"> genannt.</w:t>
      </w:r>
      <w:r>
        <w:rPr>
          <w:rFonts w:ascii="Arial" w:hAnsi="Arial" w:cs="Arial"/>
          <w:sz w:val="28"/>
          <w:szCs w:val="28"/>
        </w:rPr>
        <w:t xml:space="preserve"> </w:t>
      </w:r>
    </w:p>
    <w:p w14:paraId="039F4F55" w14:textId="77777777" w:rsidR="003F00FB" w:rsidRDefault="003F00FB" w:rsidP="00DD30DA">
      <w:pPr>
        <w:rPr>
          <w:rFonts w:ascii="Arial" w:hAnsi="Arial" w:cs="Arial"/>
          <w:sz w:val="28"/>
          <w:szCs w:val="28"/>
        </w:rPr>
      </w:pPr>
    </w:p>
    <w:p w14:paraId="438B3CA6" w14:textId="44C36DC8" w:rsidR="004947F4" w:rsidRDefault="003F00FB" w:rsidP="00DD30DA">
      <w:pPr>
        <w:rPr>
          <w:rFonts w:ascii="Arial" w:hAnsi="Arial" w:cs="Arial"/>
          <w:sz w:val="28"/>
          <w:szCs w:val="28"/>
        </w:rPr>
      </w:pPr>
      <w:r>
        <w:rPr>
          <w:rFonts w:ascii="Arial" w:hAnsi="Arial" w:cs="Arial"/>
          <w:sz w:val="28"/>
          <w:szCs w:val="28"/>
        </w:rPr>
        <w:t>Schon im ersten der insgesamt fünf Religionsverfassungsartikel</w:t>
      </w:r>
      <w:r w:rsidR="005E6533">
        <w:rPr>
          <w:rFonts w:ascii="Arial" w:hAnsi="Arial" w:cs="Arial"/>
          <w:sz w:val="28"/>
          <w:szCs w:val="28"/>
        </w:rPr>
        <w:t xml:space="preserve"> von 1919</w:t>
      </w:r>
      <w:r>
        <w:rPr>
          <w:rFonts w:ascii="Arial" w:hAnsi="Arial" w:cs="Arial"/>
          <w:sz w:val="28"/>
          <w:szCs w:val="28"/>
        </w:rPr>
        <w:t xml:space="preserve"> wird diese</w:t>
      </w:r>
      <w:r w:rsidR="005C3651">
        <w:rPr>
          <w:rFonts w:ascii="Arial" w:hAnsi="Arial" w:cs="Arial"/>
          <w:sz w:val="28"/>
          <w:szCs w:val="28"/>
        </w:rPr>
        <w:t xml:space="preserve"> Mitte angezeigt</w:t>
      </w:r>
      <w:r>
        <w:rPr>
          <w:rFonts w:ascii="Arial" w:hAnsi="Arial" w:cs="Arial"/>
          <w:sz w:val="28"/>
          <w:szCs w:val="28"/>
        </w:rPr>
        <w:t xml:space="preserve">: </w:t>
      </w:r>
    </w:p>
    <w:p w14:paraId="71DFCB2C" w14:textId="77777777" w:rsidR="00A30DD9" w:rsidRDefault="003F00FB" w:rsidP="00D3594E">
      <w:pPr>
        <w:pStyle w:val="Zitat"/>
      </w:pPr>
      <w:r>
        <w:t xml:space="preserve">„Die bürgerlichen </w:t>
      </w:r>
      <w:r w:rsidR="004947F4">
        <w:t xml:space="preserve">und staatsbürgerlichen Rechte und Pflichten </w:t>
      </w:r>
    </w:p>
    <w:p w14:paraId="6C190F11" w14:textId="77777777" w:rsidR="00A30DD9" w:rsidRDefault="004947F4" w:rsidP="00D3594E">
      <w:pPr>
        <w:pStyle w:val="Zitat"/>
      </w:pPr>
      <w:r>
        <w:t xml:space="preserve">werden durch die Ausübung der Religionsfreiheit </w:t>
      </w:r>
    </w:p>
    <w:p w14:paraId="287E1872" w14:textId="31823ADD" w:rsidR="004947F4" w:rsidRPr="00D3594E" w:rsidRDefault="004947F4" w:rsidP="00D3594E">
      <w:pPr>
        <w:pStyle w:val="Zitat"/>
      </w:pPr>
      <w:r>
        <w:t xml:space="preserve">weder bedingt noch beschränkt.“ </w:t>
      </w:r>
    </w:p>
    <w:p w14:paraId="0C266D31" w14:textId="4E5EDEA7" w:rsidR="005E6533" w:rsidRDefault="003921C1" w:rsidP="00DD30DA">
      <w:pPr>
        <w:rPr>
          <w:rFonts w:ascii="Arial" w:hAnsi="Arial" w:cs="Arial"/>
          <w:sz w:val="28"/>
          <w:szCs w:val="28"/>
        </w:rPr>
      </w:pPr>
      <w:r>
        <w:rPr>
          <w:rFonts w:ascii="Arial" w:hAnsi="Arial" w:cs="Arial"/>
          <w:sz w:val="28"/>
          <w:szCs w:val="28"/>
        </w:rPr>
        <w:t>Das bedeutet</w:t>
      </w:r>
      <w:r w:rsidR="004947F4">
        <w:rPr>
          <w:rFonts w:ascii="Arial" w:hAnsi="Arial" w:cs="Arial"/>
          <w:sz w:val="28"/>
          <w:szCs w:val="28"/>
        </w:rPr>
        <w:t>:</w:t>
      </w:r>
      <w:r>
        <w:rPr>
          <w:rFonts w:ascii="Arial" w:hAnsi="Arial" w:cs="Arial"/>
          <w:sz w:val="28"/>
          <w:szCs w:val="28"/>
        </w:rPr>
        <w:t xml:space="preserve"> </w:t>
      </w:r>
      <w:r w:rsidR="005E6533">
        <w:rPr>
          <w:rFonts w:ascii="Arial" w:hAnsi="Arial" w:cs="Arial"/>
          <w:sz w:val="28"/>
          <w:szCs w:val="28"/>
        </w:rPr>
        <w:t xml:space="preserve">Die Freiheit zur Ausübung </w:t>
      </w:r>
      <w:r w:rsidR="005E6533" w:rsidRPr="00E113B6">
        <w:rPr>
          <w:rFonts w:ascii="Arial" w:hAnsi="Arial" w:cs="Arial"/>
          <w:i/>
          <w:sz w:val="28"/>
          <w:szCs w:val="28"/>
        </w:rPr>
        <w:t>oder</w:t>
      </w:r>
      <w:r w:rsidR="005E6533">
        <w:rPr>
          <w:rFonts w:ascii="Arial" w:hAnsi="Arial" w:cs="Arial"/>
          <w:sz w:val="28"/>
          <w:szCs w:val="28"/>
        </w:rPr>
        <w:t xml:space="preserve"> zur Nicht-Ausübung von Religion </w:t>
      </w:r>
      <w:r w:rsidR="00E113B6">
        <w:rPr>
          <w:rFonts w:ascii="Arial" w:hAnsi="Arial" w:cs="Arial"/>
          <w:sz w:val="28"/>
          <w:szCs w:val="28"/>
        </w:rPr>
        <w:t>wird</w:t>
      </w:r>
      <w:r w:rsidR="005E6533">
        <w:rPr>
          <w:rFonts w:ascii="Arial" w:hAnsi="Arial" w:cs="Arial"/>
          <w:sz w:val="28"/>
          <w:szCs w:val="28"/>
        </w:rPr>
        <w:t xml:space="preserve"> für alle Bürgerinnen und Bürger des Staates</w:t>
      </w:r>
      <w:r w:rsidR="00E113B6">
        <w:rPr>
          <w:rFonts w:ascii="Arial" w:hAnsi="Arial" w:cs="Arial"/>
          <w:sz w:val="28"/>
          <w:szCs w:val="28"/>
        </w:rPr>
        <w:t xml:space="preserve"> kraft Verfassung garantiert</w:t>
      </w:r>
      <w:r w:rsidR="005E6533">
        <w:rPr>
          <w:rFonts w:ascii="Arial" w:hAnsi="Arial" w:cs="Arial"/>
          <w:sz w:val="28"/>
          <w:szCs w:val="28"/>
        </w:rPr>
        <w:t xml:space="preserve">. </w:t>
      </w:r>
    </w:p>
    <w:p w14:paraId="23535017" w14:textId="77777777" w:rsidR="005E6533" w:rsidRDefault="004947F4" w:rsidP="00DD30DA">
      <w:pPr>
        <w:rPr>
          <w:rFonts w:ascii="Arial" w:hAnsi="Arial" w:cs="Arial"/>
          <w:sz w:val="28"/>
          <w:szCs w:val="28"/>
        </w:rPr>
      </w:pPr>
      <w:r>
        <w:rPr>
          <w:rFonts w:ascii="Arial" w:hAnsi="Arial" w:cs="Arial"/>
          <w:sz w:val="28"/>
          <w:szCs w:val="28"/>
        </w:rPr>
        <w:t xml:space="preserve">Niemand wird bevorzugt, weil </w:t>
      </w:r>
      <w:r w:rsidR="005E6533">
        <w:rPr>
          <w:rFonts w:ascii="Arial" w:hAnsi="Arial" w:cs="Arial"/>
          <w:sz w:val="28"/>
          <w:szCs w:val="28"/>
        </w:rPr>
        <w:t xml:space="preserve">er oder sie an Gott glaubt. </w:t>
      </w:r>
    </w:p>
    <w:p w14:paraId="593AF922" w14:textId="28908CE1" w:rsidR="005E6533" w:rsidRDefault="005E6533" w:rsidP="00DD30DA">
      <w:pPr>
        <w:rPr>
          <w:rFonts w:ascii="Arial" w:hAnsi="Arial" w:cs="Arial"/>
          <w:sz w:val="28"/>
          <w:szCs w:val="28"/>
        </w:rPr>
      </w:pPr>
      <w:r>
        <w:rPr>
          <w:rFonts w:ascii="Arial" w:hAnsi="Arial" w:cs="Arial"/>
          <w:sz w:val="28"/>
          <w:szCs w:val="28"/>
        </w:rPr>
        <w:t xml:space="preserve">Niemand wird bevorzugt, weil er oder sie nicht an Gott glaubt. </w:t>
      </w:r>
    </w:p>
    <w:p w14:paraId="7A207A8C" w14:textId="77777777" w:rsidR="005E6533" w:rsidRDefault="005E6533" w:rsidP="00DD30DA">
      <w:pPr>
        <w:rPr>
          <w:rFonts w:ascii="Arial" w:hAnsi="Arial" w:cs="Arial"/>
          <w:sz w:val="28"/>
          <w:szCs w:val="28"/>
        </w:rPr>
      </w:pPr>
      <w:r>
        <w:rPr>
          <w:rFonts w:ascii="Arial" w:hAnsi="Arial" w:cs="Arial"/>
          <w:sz w:val="28"/>
          <w:szCs w:val="28"/>
        </w:rPr>
        <w:t xml:space="preserve">Und umgekehrt: </w:t>
      </w:r>
    </w:p>
    <w:p w14:paraId="5E7E9CA4" w14:textId="6571CE2D" w:rsidR="004947F4" w:rsidRDefault="005E6533" w:rsidP="00DD30DA">
      <w:pPr>
        <w:rPr>
          <w:rFonts w:ascii="Arial" w:hAnsi="Arial" w:cs="Arial"/>
          <w:sz w:val="28"/>
          <w:szCs w:val="28"/>
        </w:rPr>
      </w:pPr>
      <w:r>
        <w:rPr>
          <w:rFonts w:ascii="Arial" w:hAnsi="Arial" w:cs="Arial"/>
          <w:sz w:val="28"/>
          <w:szCs w:val="28"/>
        </w:rPr>
        <w:t xml:space="preserve">Niemand darf diskriminiert werden, weil er oder sie an Gott glaubt. Niemand darf diskriminiert werden, weil oder sie nicht an Gott glaubt. </w:t>
      </w:r>
    </w:p>
    <w:p w14:paraId="5F04DBEB" w14:textId="77777777" w:rsidR="00882A8B" w:rsidRDefault="00882A8B" w:rsidP="00DD30DA">
      <w:pPr>
        <w:rPr>
          <w:rFonts w:ascii="Arial" w:hAnsi="Arial" w:cs="Arial"/>
          <w:sz w:val="28"/>
          <w:szCs w:val="28"/>
        </w:rPr>
      </w:pPr>
    </w:p>
    <w:p w14:paraId="6B84B814" w14:textId="4C794FE8" w:rsidR="001C41C0" w:rsidRDefault="004947F4" w:rsidP="001C41C0">
      <w:pPr>
        <w:rPr>
          <w:rFonts w:ascii="Arial" w:hAnsi="Arial" w:cs="Arial"/>
          <w:sz w:val="28"/>
          <w:szCs w:val="28"/>
        </w:rPr>
      </w:pPr>
      <w:r>
        <w:rPr>
          <w:rFonts w:ascii="Arial" w:hAnsi="Arial" w:cs="Arial"/>
          <w:sz w:val="28"/>
          <w:szCs w:val="28"/>
        </w:rPr>
        <w:t xml:space="preserve">Jeder Mensch hat das Recht, sein Leben </w:t>
      </w:r>
      <w:r w:rsidRPr="005E6533">
        <w:rPr>
          <w:rFonts w:ascii="Arial" w:hAnsi="Arial" w:cs="Arial"/>
          <w:i/>
          <w:sz w:val="28"/>
          <w:szCs w:val="28"/>
        </w:rPr>
        <w:t>frei von</w:t>
      </w:r>
      <w:r>
        <w:rPr>
          <w:rFonts w:ascii="Arial" w:hAnsi="Arial" w:cs="Arial"/>
          <w:sz w:val="28"/>
          <w:szCs w:val="28"/>
        </w:rPr>
        <w:t xml:space="preserve"> Religion, </w:t>
      </w:r>
      <w:r w:rsidRPr="005E6533">
        <w:rPr>
          <w:rFonts w:ascii="Arial" w:hAnsi="Arial" w:cs="Arial"/>
          <w:i/>
          <w:sz w:val="28"/>
          <w:szCs w:val="28"/>
        </w:rPr>
        <w:t>ohne</w:t>
      </w:r>
      <w:r>
        <w:rPr>
          <w:rFonts w:ascii="Arial" w:hAnsi="Arial" w:cs="Arial"/>
          <w:sz w:val="28"/>
          <w:szCs w:val="28"/>
        </w:rPr>
        <w:t xml:space="preserve"> Religion zu gestalten. </w:t>
      </w:r>
      <w:r w:rsidR="001C41C0">
        <w:rPr>
          <w:rFonts w:ascii="Arial" w:hAnsi="Arial" w:cs="Arial"/>
          <w:sz w:val="28"/>
          <w:szCs w:val="28"/>
        </w:rPr>
        <w:t xml:space="preserve">Das ist die negative Religionsfreiheit. </w:t>
      </w:r>
    </w:p>
    <w:p w14:paraId="229C5A44" w14:textId="77777777" w:rsidR="00882A8B" w:rsidRDefault="00882A8B" w:rsidP="00DD30DA">
      <w:pPr>
        <w:rPr>
          <w:rFonts w:ascii="Arial" w:hAnsi="Arial" w:cs="Arial"/>
          <w:sz w:val="28"/>
          <w:szCs w:val="28"/>
        </w:rPr>
      </w:pPr>
    </w:p>
    <w:p w14:paraId="47FD12B5" w14:textId="135E2BB2" w:rsidR="000E2792" w:rsidRDefault="00882A8B" w:rsidP="00DD30DA">
      <w:pPr>
        <w:rPr>
          <w:rFonts w:ascii="Arial" w:hAnsi="Arial" w:cs="Arial"/>
          <w:sz w:val="28"/>
          <w:szCs w:val="28"/>
        </w:rPr>
      </w:pPr>
      <w:r>
        <w:rPr>
          <w:rFonts w:ascii="Arial" w:hAnsi="Arial" w:cs="Arial"/>
          <w:sz w:val="28"/>
          <w:szCs w:val="28"/>
        </w:rPr>
        <w:t>Jede und jeder hat das Recht</w:t>
      </w:r>
      <w:r w:rsidR="004947F4">
        <w:rPr>
          <w:rFonts w:ascii="Arial" w:hAnsi="Arial" w:cs="Arial"/>
          <w:sz w:val="28"/>
          <w:szCs w:val="28"/>
        </w:rPr>
        <w:t xml:space="preserve">, seinen oder ihren Glauben </w:t>
      </w:r>
      <w:r w:rsidR="004947F4" w:rsidRPr="005E6533">
        <w:rPr>
          <w:rFonts w:ascii="Arial" w:hAnsi="Arial" w:cs="Arial"/>
          <w:i/>
          <w:sz w:val="28"/>
          <w:szCs w:val="28"/>
        </w:rPr>
        <w:t>auch öffentlich</w:t>
      </w:r>
      <w:r w:rsidR="004947F4">
        <w:rPr>
          <w:rFonts w:ascii="Arial" w:hAnsi="Arial" w:cs="Arial"/>
          <w:sz w:val="28"/>
          <w:szCs w:val="28"/>
        </w:rPr>
        <w:t xml:space="preserve"> zu leben, zu bezeugen in Wort und Tat, in Liturgie</w:t>
      </w:r>
      <w:r>
        <w:rPr>
          <w:rFonts w:ascii="Arial" w:hAnsi="Arial" w:cs="Arial"/>
          <w:sz w:val="28"/>
          <w:szCs w:val="28"/>
        </w:rPr>
        <w:t>, religiöser Bildung</w:t>
      </w:r>
      <w:r w:rsidR="004947F4">
        <w:rPr>
          <w:rFonts w:ascii="Arial" w:hAnsi="Arial" w:cs="Arial"/>
          <w:sz w:val="28"/>
          <w:szCs w:val="28"/>
        </w:rPr>
        <w:t xml:space="preserve"> und Diakonie. </w:t>
      </w:r>
      <w:r w:rsidR="000E2792">
        <w:rPr>
          <w:rFonts w:ascii="Arial" w:hAnsi="Arial" w:cs="Arial"/>
          <w:sz w:val="28"/>
          <w:szCs w:val="28"/>
        </w:rPr>
        <w:t>J</w:t>
      </w:r>
      <w:r w:rsidR="001C41C0">
        <w:rPr>
          <w:rFonts w:ascii="Arial" w:hAnsi="Arial" w:cs="Arial"/>
          <w:sz w:val="28"/>
          <w:szCs w:val="28"/>
        </w:rPr>
        <w:t>ede Religionsgemeinschaft</w:t>
      </w:r>
      <w:r w:rsidR="000E2792">
        <w:rPr>
          <w:rFonts w:ascii="Arial" w:hAnsi="Arial" w:cs="Arial"/>
          <w:sz w:val="28"/>
          <w:szCs w:val="28"/>
        </w:rPr>
        <w:t xml:space="preserve"> ha</w:t>
      </w:r>
      <w:r w:rsidR="003921C1">
        <w:rPr>
          <w:rFonts w:ascii="Arial" w:hAnsi="Arial" w:cs="Arial"/>
          <w:sz w:val="28"/>
          <w:szCs w:val="28"/>
        </w:rPr>
        <w:t>t</w:t>
      </w:r>
      <w:r w:rsidR="000E2792">
        <w:rPr>
          <w:rFonts w:ascii="Arial" w:hAnsi="Arial" w:cs="Arial"/>
          <w:sz w:val="28"/>
          <w:szCs w:val="28"/>
        </w:rPr>
        <w:t xml:space="preserve"> das Recht, </w:t>
      </w:r>
      <w:r w:rsidR="003921C1">
        <w:rPr>
          <w:rFonts w:ascii="Arial" w:hAnsi="Arial" w:cs="Arial"/>
          <w:sz w:val="28"/>
          <w:szCs w:val="28"/>
        </w:rPr>
        <w:t>ihr</w:t>
      </w:r>
      <w:r w:rsidR="000E2792">
        <w:rPr>
          <w:rFonts w:ascii="Arial" w:hAnsi="Arial" w:cs="Arial"/>
          <w:sz w:val="28"/>
          <w:szCs w:val="28"/>
        </w:rPr>
        <w:t xml:space="preserve"> Bekenntnis zu Gott </w:t>
      </w:r>
      <w:r w:rsidR="003921C1" w:rsidRPr="003921C1">
        <w:rPr>
          <w:rFonts w:ascii="Arial" w:hAnsi="Arial" w:cs="Arial"/>
          <w:i/>
          <w:sz w:val="28"/>
          <w:szCs w:val="28"/>
        </w:rPr>
        <w:t>auch</w:t>
      </w:r>
      <w:r w:rsidR="000E2792">
        <w:rPr>
          <w:rFonts w:ascii="Arial" w:hAnsi="Arial" w:cs="Arial"/>
          <w:sz w:val="28"/>
          <w:szCs w:val="28"/>
        </w:rPr>
        <w:t xml:space="preserve"> öffentlich zu leben</w:t>
      </w:r>
      <w:r w:rsidR="001C41C0">
        <w:rPr>
          <w:rFonts w:ascii="Arial" w:hAnsi="Arial" w:cs="Arial"/>
          <w:sz w:val="28"/>
          <w:szCs w:val="28"/>
        </w:rPr>
        <w:t xml:space="preserve"> und zu gestalten</w:t>
      </w:r>
      <w:r w:rsidR="000E2792">
        <w:rPr>
          <w:rFonts w:ascii="Arial" w:hAnsi="Arial" w:cs="Arial"/>
          <w:sz w:val="28"/>
          <w:szCs w:val="28"/>
        </w:rPr>
        <w:t>.</w:t>
      </w:r>
      <w:r w:rsidR="00D3594E">
        <w:rPr>
          <w:rFonts w:ascii="Arial" w:hAnsi="Arial" w:cs="Arial"/>
          <w:sz w:val="28"/>
          <w:szCs w:val="28"/>
        </w:rPr>
        <w:t xml:space="preserve"> </w:t>
      </w:r>
      <w:r w:rsidR="001C41C0">
        <w:rPr>
          <w:rFonts w:ascii="Arial" w:hAnsi="Arial" w:cs="Arial"/>
          <w:sz w:val="28"/>
          <w:szCs w:val="28"/>
        </w:rPr>
        <w:t xml:space="preserve">Das meint die positive Religionsfreiheit. </w:t>
      </w:r>
      <w:r w:rsidR="000E2792">
        <w:rPr>
          <w:rFonts w:ascii="Arial" w:hAnsi="Arial" w:cs="Arial"/>
          <w:sz w:val="28"/>
          <w:szCs w:val="28"/>
        </w:rPr>
        <w:t xml:space="preserve"> </w:t>
      </w:r>
    </w:p>
    <w:p w14:paraId="0CC9D50A" w14:textId="77777777" w:rsidR="00B1645B" w:rsidRDefault="00B1645B" w:rsidP="00DD30DA">
      <w:pPr>
        <w:rPr>
          <w:rFonts w:ascii="Arial" w:hAnsi="Arial" w:cs="Arial"/>
          <w:sz w:val="28"/>
          <w:szCs w:val="28"/>
        </w:rPr>
      </w:pPr>
    </w:p>
    <w:p w14:paraId="0949057F" w14:textId="32507DA2" w:rsidR="00283463" w:rsidRDefault="00E113B6" w:rsidP="00DD30DA">
      <w:pPr>
        <w:rPr>
          <w:rFonts w:ascii="Arial" w:hAnsi="Arial" w:cs="Arial"/>
          <w:sz w:val="28"/>
          <w:szCs w:val="28"/>
        </w:rPr>
      </w:pPr>
      <w:r>
        <w:rPr>
          <w:rFonts w:ascii="Arial" w:hAnsi="Arial" w:cs="Arial"/>
          <w:sz w:val="28"/>
          <w:szCs w:val="28"/>
        </w:rPr>
        <w:t>In den</w:t>
      </w:r>
      <w:r w:rsidR="001C41C0">
        <w:rPr>
          <w:rFonts w:ascii="Arial" w:hAnsi="Arial" w:cs="Arial"/>
          <w:sz w:val="28"/>
          <w:szCs w:val="28"/>
        </w:rPr>
        <w:t xml:space="preserve"> Grundrechts-Artikel</w:t>
      </w:r>
      <w:r w:rsidR="000E2792">
        <w:rPr>
          <w:rFonts w:ascii="Arial" w:hAnsi="Arial" w:cs="Arial"/>
          <w:sz w:val="28"/>
          <w:szCs w:val="28"/>
        </w:rPr>
        <w:t xml:space="preserve"> unseres Grundgesetzes ist diese sowohl negative als auch positive Religionsfreiheit bekräftigt worden</w:t>
      </w:r>
      <w:r w:rsidR="00D3594E">
        <w:rPr>
          <w:rFonts w:ascii="Arial" w:hAnsi="Arial" w:cs="Arial"/>
          <w:sz w:val="28"/>
          <w:szCs w:val="28"/>
        </w:rPr>
        <w:t>.</w:t>
      </w:r>
      <w:r w:rsidR="00D873D5">
        <w:rPr>
          <w:rFonts w:ascii="Arial" w:hAnsi="Arial" w:cs="Arial"/>
          <w:sz w:val="28"/>
          <w:szCs w:val="28"/>
        </w:rPr>
        <w:t xml:space="preserve"> Ich denke dabei </w:t>
      </w:r>
      <w:r w:rsidR="000E2792">
        <w:rPr>
          <w:rFonts w:ascii="Arial" w:hAnsi="Arial" w:cs="Arial"/>
          <w:sz w:val="28"/>
          <w:szCs w:val="28"/>
        </w:rPr>
        <w:t>vor allem</w:t>
      </w:r>
      <w:r w:rsidR="003921C1">
        <w:rPr>
          <w:rFonts w:ascii="Arial" w:hAnsi="Arial" w:cs="Arial"/>
          <w:sz w:val="28"/>
          <w:szCs w:val="28"/>
        </w:rPr>
        <w:t xml:space="preserve"> </w:t>
      </w:r>
      <w:r w:rsidR="00D873D5">
        <w:rPr>
          <w:rFonts w:ascii="Arial" w:hAnsi="Arial" w:cs="Arial"/>
          <w:sz w:val="28"/>
          <w:szCs w:val="28"/>
        </w:rPr>
        <w:t>an</w:t>
      </w:r>
      <w:r w:rsidR="000E2792">
        <w:rPr>
          <w:rFonts w:ascii="Arial" w:hAnsi="Arial" w:cs="Arial"/>
          <w:sz w:val="28"/>
          <w:szCs w:val="28"/>
        </w:rPr>
        <w:t xml:space="preserve"> Artikel 4 </w:t>
      </w:r>
      <w:r w:rsidR="003921C1">
        <w:rPr>
          <w:rFonts w:ascii="Arial" w:hAnsi="Arial" w:cs="Arial"/>
          <w:sz w:val="28"/>
          <w:szCs w:val="28"/>
        </w:rPr>
        <w:t>„</w:t>
      </w:r>
      <w:r w:rsidR="000E2792">
        <w:rPr>
          <w:rFonts w:ascii="Arial" w:hAnsi="Arial" w:cs="Arial"/>
          <w:sz w:val="28"/>
          <w:szCs w:val="28"/>
        </w:rPr>
        <w:t>Glaubens-, Gewissens- und Bekenntnisfreiheit</w:t>
      </w:r>
      <w:r w:rsidR="003921C1">
        <w:rPr>
          <w:rFonts w:ascii="Arial" w:hAnsi="Arial" w:cs="Arial"/>
          <w:sz w:val="28"/>
          <w:szCs w:val="28"/>
        </w:rPr>
        <w:t>“</w:t>
      </w:r>
      <w:r w:rsidR="00D873D5">
        <w:rPr>
          <w:rFonts w:ascii="Arial" w:hAnsi="Arial" w:cs="Arial"/>
          <w:sz w:val="28"/>
          <w:szCs w:val="28"/>
        </w:rPr>
        <w:t xml:space="preserve">, </w:t>
      </w:r>
      <w:r w:rsidR="000E2792">
        <w:rPr>
          <w:rFonts w:ascii="Arial" w:hAnsi="Arial" w:cs="Arial"/>
          <w:sz w:val="28"/>
          <w:szCs w:val="28"/>
        </w:rPr>
        <w:t xml:space="preserve">aber auch </w:t>
      </w:r>
      <w:r w:rsidR="00D873D5">
        <w:rPr>
          <w:rFonts w:ascii="Arial" w:hAnsi="Arial" w:cs="Arial"/>
          <w:sz w:val="28"/>
          <w:szCs w:val="28"/>
        </w:rPr>
        <w:t xml:space="preserve">an </w:t>
      </w:r>
      <w:r w:rsidR="000E2792">
        <w:rPr>
          <w:rFonts w:ascii="Arial" w:hAnsi="Arial" w:cs="Arial"/>
          <w:sz w:val="28"/>
          <w:szCs w:val="28"/>
        </w:rPr>
        <w:t>Artikel 3 Gleichheit vor dem Gesetz, Diskriminierungsverbot</w:t>
      </w:r>
      <w:r w:rsidR="00D873D5">
        <w:rPr>
          <w:rFonts w:ascii="Arial" w:hAnsi="Arial" w:cs="Arial"/>
          <w:sz w:val="28"/>
          <w:szCs w:val="28"/>
        </w:rPr>
        <w:t xml:space="preserve">, an </w:t>
      </w:r>
      <w:r w:rsidR="000E2792">
        <w:rPr>
          <w:rFonts w:ascii="Arial" w:hAnsi="Arial" w:cs="Arial"/>
          <w:sz w:val="28"/>
          <w:szCs w:val="28"/>
        </w:rPr>
        <w:t xml:space="preserve">Artikel 5 </w:t>
      </w:r>
      <w:r w:rsidR="000E2792">
        <w:rPr>
          <w:rFonts w:ascii="Arial" w:hAnsi="Arial" w:cs="Arial"/>
          <w:sz w:val="28"/>
          <w:szCs w:val="28"/>
        </w:rPr>
        <w:lastRenderedPageBreak/>
        <w:t xml:space="preserve">Meinungsfreiheit und </w:t>
      </w:r>
      <w:r w:rsidR="00D873D5">
        <w:rPr>
          <w:rFonts w:ascii="Arial" w:hAnsi="Arial" w:cs="Arial"/>
          <w:sz w:val="28"/>
          <w:szCs w:val="28"/>
        </w:rPr>
        <w:t>an</w:t>
      </w:r>
      <w:r w:rsidR="00935495">
        <w:rPr>
          <w:rFonts w:ascii="Arial" w:hAnsi="Arial" w:cs="Arial"/>
          <w:sz w:val="28"/>
          <w:szCs w:val="28"/>
        </w:rPr>
        <w:t xml:space="preserve"> </w:t>
      </w:r>
      <w:r w:rsidR="000E2792">
        <w:rPr>
          <w:rFonts w:ascii="Arial" w:hAnsi="Arial" w:cs="Arial"/>
          <w:sz w:val="28"/>
          <w:szCs w:val="28"/>
        </w:rPr>
        <w:t xml:space="preserve">Artikel 2 „Jeder hat das Recht auf die freie Entfaltung seiner Persönlichkeit“.  </w:t>
      </w:r>
    </w:p>
    <w:p w14:paraId="1995B328" w14:textId="77777777" w:rsidR="00283463" w:rsidRDefault="00283463" w:rsidP="00DD30DA">
      <w:pPr>
        <w:rPr>
          <w:rFonts w:ascii="Arial" w:hAnsi="Arial" w:cs="Arial"/>
          <w:sz w:val="28"/>
          <w:szCs w:val="28"/>
        </w:rPr>
      </w:pPr>
    </w:p>
    <w:p w14:paraId="0276AE75" w14:textId="3B8C55D0" w:rsidR="001C41C0" w:rsidRPr="003921C1" w:rsidRDefault="001C41C0" w:rsidP="00DD30DA">
      <w:pPr>
        <w:rPr>
          <w:rFonts w:ascii="Arial" w:hAnsi="Arial" w:cs="Arial"/>
          <w:sz w:val="28"/>
          <w:szCs w:val="28"/>
        </w:rPr>
      </w:pPr>
      <w:r w:rsidRPr="003921C1">
        <w:rPr>
          <w:rFonts w:ascii="Arial" w:hAnsi="Arial" w:cs="Arial"/>
          <w:sz w:val="28"/>
          <w:szCs w:val="28"/>
        </w:rPr>
        <w:t>An Gott</w:t>
      </w:r>
      <w:r w:rsidR="003921C1">
        <w:rPr>
          <w:rFonts w:ascii="Arial" w:hAnsi="Arial" w:cs="Arial"/>
          <w:sz w:val="28"/>
          <w:szCs w:val="28"/>
        </w:rPr>
        <w:t xml:space="preserve"> zu glauben</w:t>
      </w:r>
      <w:r w:rsidRPr="003921C1">
        <w:rPr>
          <w:rFonts w:ascii="Arial" w:hAnsi="Arial" w:cs="Arial"/>
          <w:sz w:val="28"/>
          <w:szCs w:val="28"/>
        </w:rPr>
        <w:t xml:space="preserve"> – oder nicht an Gott zu glauben</w:t>
      </w:r>
      <w:r w:rsidR="003921C1">
        <w:rPr>
          <w:rFonts w:ascii="Arial" w:hAnsi="Arial" w:cs="Arial"/>
          <w:sz w:val="28"/>
          <w:szCs w:val="28"/>
        </w:rPr>
        <w:t xml:space="preserve"> -</w:t>
      </w:r>
      <w:r w:rsidRPr="003921C1">
        <w:rPr>
          <w:rFonts w:ascii="Arial" w:hAnsi="Arial" w:cs="Arial"/>
          <w:sz w:val="28"/>
          <w:szCs w:val="28"/>
        </w:rPr>
        <w:t xml:space="preserve"> gehört zum Kern de</w:t>
      </w:r>
      <w:r w:rsidR="003921C1">
        <w:rPr>
          <w:rFonts w:ascii="Arial" w:hAnsi="Arial" w:cs="Arial"/>
          <w:sz w:val="28"/>
          <w:szCs w:val="28"/>
        </w:rPr>
        <w:t>r Persönlichkeit</w:t>
      </w:r>
      <w:r w:rsidRPr="003921C1">
        <w:rPr>
          <w:rFonts w:ascii="Arial" w:hAnsi="Arial" w:cs="Arial"/>
          <w:sz w:val="28"/>
          <w:szCs w:val="28"/>
        </w:rPr>
        <w:t xml:space="preserve"> eines Menschen. Insofern h</w:t>
      </w:r>
      <w:r w:rsidR="003921C1">
        <w:rPr>
          <w:rFonts w:ascii="Arial" w:hAnsi="Arial" w:cs="Arial"/>
          <w:sz w:val="28"/>
          <w:szCs w:val="28"/>
        </w:rPr>
        <w:t>ängt auch</w:t>
      </w:r>
      <w:r w:rsidRPr="003921C1">
        <w:rPr>
          <w:rFonts w:ascii="Arial" w:hAnsi="Arial" w:cs="Arial"/>
          <w:sz w:val="28"/>
          <w:szCs w:val="28"/>
        </w:rPr>
        <w:t xml:space="preserve"> Artikel 2</w:t>
      </w:r>
      <w:r w:rsidR="00283463" w:rsidRPr="003921C1">
        <w:rPr>
          <w:rFonts w:ascii="Arial" w:hAnsi="Arial" w:cs="Arial"/>
          <w:sz w:val="28"/>
          <w:szCs w:val="28"/>
        </w:rPr>
        <w:t xml:space="preserve"> GG</w:t>
      </w:r>
      <w:r w:rsidRPr="003921C1">
        <w:rPr>
          <w:rFonts w:ascii="Arial" w:hAnsi="Arial" w:cs="Arial"/>
          <w:sz w:val="28"/>
          <w:szCs w:val="28"/>
        </w:rPr>
        <w:t xml:space="preserve"> </w:t>
      </w:r>
      <w:r w:rsidR="003921C1">
        <w:rPr>
          <w:rFonts w:ascii="Arial" w:hAnsi="Arial" w:cs="Arial"/>
          <w:sz w:val="28"/>
          <w:szCs w:val="28"/>
        </w:rPr>
        <w:t>eng</w:t>
      </w:r>
      <w:r w:rsidRPr="003921C1">
        <w:rPr>
          <w:rFonts w:ascii="Arial" w:hAnsi="Arial" w:cs="Arial"/>
          <w:sz w:val="28"/>
          <w:szCs w:val="28"/>
        </w:rPr>
        <w:t xml:space="preserve"> mit der positiven und negativen Religionsfreiheit zu</w:t>
      </w:r>
      <w:r w:rsidR="003921C1">
        <w:rPr>
          <w:rFonts w:ascii="Arial" w:hAnsi="Arial" w:cs="Arial"/>
          <w:sz w:val="28"/>
          <w:szCs w:val="28"/>
        </w:rPr>
        <w:t>sammen</w:t>
      </w:r>
      <w:r w:rsidRPr="003921C1">
        <w:rPr>
          <w:rFonts w:ascii="Arial" w:hAnsi="Arial" w:cs="Arial"/>
          <w:sz w:val="28"/>
          <w:szCs w:val="28"/>
        </w:rPr>
        <w:t xml:space="preserve">. </w:t>
      </w:r>
    </w:p>
    <w:p w14:paraId="51C279CA" w14:textId="77777777" w:rsidR="001C41C0" w:rsidRDefault="001C41C0" w:rsidP="00DD30DA">
      <w:pPr>
        <w:rPr>
          <w:rFonts w:ascii="Arial" w:hAnsi="Arial" w:cs="Arial"/>
          <w:sz w:val="28"/>
          <w:szCs w:val="28"/>
        </w:rPr>
      </w:pPr>
    </w:p>
    <w:p w14:paraId="65F63FF7" w14:textId="095D3576" w:rsidR="008A018A" w:rsidRDefault="00D873D5" w:rsidP="00DD30DA">
      <w:pPr>
        <w:rPr>
          <w:rFonts w:ascii="Arial" w:hAnsi="Arial" w:cs="Arial"/>
          <w:sz w:val="28"/>
          <w:szCs w:val="28"/>
        </w:rPr>
      </w:pPr>
      <w:r>
        <w:rPr>
          <w:rFonts w:ascii="Arial" w:hAnsi="Arial" w:cs="Arial"/>
          <w:sz w:val="28"/>
          <w:szCs w:val="28"/>
        </w:rPr>
        <w:t>Die folgende Übersicht bietet die drei verschiedenen Modelle des Verhältnisses eines Staates zu den Religionsgemeinschaften in seinem Verfassungsbereich. Das „Weimarer Kooperationsmodell“ steht dabei in der Mitte zwischen einer l</w:t>
      </w:r>
      <w:r w:rsidR="001C41C0">
        <w:rPr>
          <w:rFonts w:ascii="Arial" w:hAnsi="Arial" w:cs="Arial"/>
          <w:sz w:val="28"/>
          <w:szCs w:val="28"/>
        </w:rPr>
        <w:t>aizis</w:t>
      </w:r>
      <w:r>
        <w:rPr>
          <w:rFonts w:ascii="Arial" w:hAnsi="Arial" w:cs="Arial"/>
          <w:sz w:val="28"/>
          <w:szCs w:val="28"/>
        </w:rPr>
        <w:t>tischen Staatsverfassung</w:t>
      </w:r>
      <w:r w:rsidR="001C41C0">
        <w:rPr>
          <w:rFonts w:ascii="Arial" w:hAnsi="Arial" w:cs="Arial"/>
          <w:sz w:val="28"/>
          <w:szCs w:val="28"/>
        </w:rPr>
        <w:t xml:space="preserve"> einerseits und einem Staatskirchentum andererseits. </w:t>
      </w:r>
    </w:p>
    <w:p w14:paraId="43C23AD8" w14:textId="0D583A47" w:rsidR="008A018A" w:rsidRDefault="008A018A" w:rsidP="00DD30DA">
      <w:pPr>
        <w:rPr>
          <w:rFonts w:ascii="Arial" w:hAnsi="Arial" w:cs="Arial"/>
          <w:sz w:val="28"/>
          <w:szCs w:val="28"/>
        </w:rPr>
      </w:pPr>
    </w:p>
    <w:p w14:paraId="0CC0660D" w14:textId="77777777" w:rsidR="008A018A" w:rsidRDefault="008A018A" w:rsidP="00DD30DA">
      <w:pPr>
        <w:rPr>
          <w:rFonts w:ascii="Arial" w:hAnsi="Arial" w:cs="Arial"/>
          <w:sz w:val="28"/>
          <w:szCs w:val="28"/>
        </w:rPr>
      </w:pPr>
    </w:p>
    <w:tbl>
      <w:tblPr>
        <w:tblStyle w:val="Tabellenraster"/>
        <w:tblW w:w="0" w:type="auto"/>
        <w:tblLook w:val="04A0" w:firstRow="1" w:lastRow="0" w:firstColumn="1" w:lastColumn="0" w:noHBand="0" w:noVBand="1"/>
      </w:tblPr>
      <w:tblGrid>
        <w:gridCol w:w="2646"/>
        <w:gridCol w:w="2624"/>
        <w:gridCol w:w="2656"/>
      </w:tblGrid>
      <w:tr w:rsidR="001C41C0" w14:paraId="783C6300" w14:textId="77777777" w:rsidTr="001C41C0">
        <w:tc>
          <w:tcPr>
            <w:tcW w:w="3020" w:type="dxa"/>
          </w:tcPr>
          <w:p w14:paraId="580D1347" w14:textId="1A9A1128" w:rsidR="001C41C0" w:rsidRPr="00321DF3" w:rsidRDefault="001C41C0" w:rsidP="00DD30DA">
            <w:pPr>
              <w:rPr>
                <w:rFonts w:ascii="Arial" w:hAnsi="Arial" w:cs="Arial"/>
                <w:sz w:val="28"/>
                <w:szCs w:val="28"/>
              </w:rPr>
            </w:pPr>
            <w:r>
              <w:rPr>
                <w:rFonts w:ascii="Arial" w:hAnsi="Arial" w:cs="Arial"/>
                <w:sz w:val="28"/>
                <w:szCs w:val="28"/>
              </w:rPr>
              <w:t>Laizi</w:t>
            </w:r>
            <w:r w:rsidR="00D873D5">
              <w:rPr>
                <w:rFonts w:ascii="Arial" w:hAnsi="Arial" w:cs="Arial"/>
                <w:sz w:val="28"/>
                <w:szCs w:val="28"/>
              </w:rPr>
              <w:t>tät</w:t>
            </w:r>
          </w:p>
        </w:tc>
        <w:tc>
          <w:tcPr>
            <w:tcW w:w="3021" w:type="dxa"/>
          </w:tcPr>
          <w:p w14:paraId="50F1370A" w14:textId="77777777" w:rsidR="00E4063F" w:rsidRDefault="00E4063F" w:rsidP="00DD30DA">
            <w:pPr>
              <w:rPr>
                <w:rFonts w:ascii="Arial" w:hAnsi="Arial" w:cs="Arial"/>
                <w:sz w:val="28"/>
                <w:szCs w:val="28"/>
              </w:rPr>
            </w:pPr>
            <w:r>
              <w:rPr>
                <w:rFonts w:ascii="Arial" w:hAnsi="Arial" w:cs="Arial"/>
                <w:sz w:val="28"/>
                <w:szCs w:val="28"/>
              </w:rPr>
              <w:t xml:space="preserve">Weimarer </w:t>
            </w:r>
          </w:p>
          <w:p w14:paraId="08A97E09" w14:textId="781ECED2" w:rsidR="001C41C0" w:rsidRDefault="00E4063F" w:rsidP="00DD30DA">
            <w:pPr>
              <w:rPr>
                <w:rFonts w:ascii="Arial" w:hAnsi="Arial" w:cs="Arial"/>
                <w:sz w:val="28"/>
                <w:szCs w:val="28"/>
              </w:rPr>
            </w:pPr>
            <w:r>
              <w:rPr>
                <w:rFonts w:ascii="Arial" w:hAnsi="Arial" w:cs="Arial"/>
                <w:sz w:val="28"/>
                <w:szCs w:val="28"/>
              </w:rPr>
              <w:t>Kooperationsmodell</w:t>
            </w:r>
          </w:p>
        </w:tc>
        <w:tc>
          <w:tcPr>
            <w:tcW w:w="3021" w:type="dxa"/>
          </w:tcPr>
          <w:p w14:paraId="6954E0AE" w14:textId="2390F304" w:rsidR="001C41C0" w:rsidRDefault="00321DF3" w:rsidP="00DD30DA">
            <w:pPr>
              <w:rPr>
                <w:rFonts w:ascii="Arial" w:hAnsi="Arial" w:cs="Arial"/>
                <w:sz w:val="28"/>
                <w:szCs w:val="28"/>
              </w:rPr>
            </w:pPr>
            <w:r>
              <w:rPr>
                <w:rFonts w:ascii="Arial" w:hAnsi="Arial" w:cs="Arial"/>
                <w:sz w:val="28"/>
                <w:szCs w:val="28"/>
              </w:rPr>
              <w:t>Staatskirchentum</w:t>
            </w:r>
            <w:r w:rsidR="00D873D5">
              <w:rPr>
                <w:rFonts w:ascii="Arial" w:hAnsi="Arial" w:cs="Arial"/>
                <w:sz w:val="28"/>
                <w:szCs w:val="28"/>
              </w:rPr>
              <w:t xml:space="preserve"> </w:t>
            </w:r>
          </w:p>
        </w:tc>
      </w:tr>
      <w:tr w:rsidR="001C41C0" w14:paraId="710C5A51" w14:textId="77777777" w:rsidTr="001C41C0">
        <w:tc>
          <w:tcPr>
            <w:tcW w:w="3020" w:type="dxa"/>
          </w:tcPr>
          <w:p w14:paraId="3000777F" w14:textId="06954173" w:rsidR="001C41C0" w:rsidRPr="00D873D5" w:rsidRDefault="00321DF3" w:rsidP="00DD30DA">
            <w:pPr>
              <w:rPr>
                <w:rFonts w:ascii="Arial" w:hAnsi="Arial" w:cs="Arial"/>
                <w:sz w:val="24"/>
                <w:szCs w:val="24"/>
              </w:rPr>
            </w:pPr>
            <w:r w:rsidRPr="00D873D5">
              <w:rPr>
                <w:rFonts w:ascii="Arial" w:hAnsi="Arial" w:cs="Arial"/>
                <w:sz w:val="24"/>
                <w:szCs w:val="24"/>
              </w:rPr>
              <w:t xml:space="preserve">- es gibt </w:t>
            </w:r>
            <w:r w:rsidRPr="00D873D5">
              <w:rPr>
                <w:rFonts w:ascii="Arial" w:hAnsi="Arial" w:cs="Arial"/>
                <w:i/>
                <w:sz w:val="24"/>
                <w:szCs w:val="24"/>
              </w:rPr>
              <w:t>nur</w:t>
            </w:r>
            <w:r w:rsidRPr="00D873D5">
              <w:rPr>
                <w:rFonts w:ascii="Arial" w:hAnsi="Arial" w:cs="Arial"/>
                <w:sz w:val="24"/>
                <w:szCs w:val="24"/>
              </w:rPr>
              <w:t xml:space="preserve"> die negative R</w:t>
            </w:r>
            <w:r w:rsidR="00570FA2">
              <w:rPr>
                <w:rFonts w:ascii="Arial" w:hAnsi="Arial" w:cs="Arial"/>
                <w:sz w:val="24"/>
                <w:szCs w:val="24"/>
              </w:rPr>
              <w:t>eligions</w:t>
            </w:r>
            <w:r w:rsidRPr="00D873D5">
              <w:rPr>
                <w:rFonts w:ascii="Arial" w:hAnsi="Arial" w:cs="Arial"/>
                <w:sz w:val="24"/>
                <w:szCs w:val="24"/>
              </w:rPr>
              <w:t>freiheit als Schutz vor religiöser Überwältigung</w:t>
            </w:r>
          </w:p>
          <w:p w14:paraId="008C99C5" w14:textId="1BD5F55C" w:rsidR="00321DF3" w:rsidRPr="00D873D5" w:rsidRDefault="00321DF3" w:rsidP="00DD30DA">
            <w:pPr>
              <w:rPr>
                <w:rFonts w:ascii="Arial" w:hAnsi="Arial" w:cs="Arial"/>
                <w:sz w:val="24"/>
                <w:szCs w:val="24"/>
              </w:rPr>
            </w:pPr>
            <w:r w:rsidRPr="00D873D5">
              <w:rPr>
                <w:rFonts w:ascii="Arial" w:hAnsi="Arial" w:cs="Arial"/>
                <w:sz w:val="24"/>
                <w:szCs w:val="24"/>
              </w:rPr>
              <w:t>- Religion gilt ausschließlich als „Privatsache“</w:t>
            </w:r>
          </w:p>
          <w:p w14:paraId="7A328131" w14:textId="26FC8955" w:rsidR="00321DF3" w:rsidRPr="00D873D5" w:rsidRDefault="00321DF3" w:rsidP="00DD30DA">
            <w:pPr>
              <w:rPr>
                <w:rFonts w:ascii="Arial" w:hAnsi="Arial" w:cs="Arial"/>
                <w:sz w:val="24"/>
                <w:szCs w:val="24"/>
              </w:rPr>
            </w:pPr>
            <w:r w:rsidRPr="00D873D5">
              <w:rPr>
                <w:rFonts w:ascii="Arial" w:hAnsi="Arial" w:cs="Arial"/>
                <w:sz w:val="24"/>
                <w:szCs w:val="24"/>
              </w:rPr>
              <w:t>- der öffentliche Raum ist für religiöse Lebensäußerungen tabu</w:t>
            </w:r>
            <w:r w:rsidR="00D952A7" w:rsidRPr="00D873D5">
              <w:rPr>
                <w:rFonts w:ascii="Arial" w:hAnsi="Arial" w:cs="Arial"/>
                <w:sz w:val="24"/>
                <w:szCs w:val="24"/>
              </w:rPr>
              <w:t xml:space="preserve"> </w:t>
            </w:r>
          </w:p>
          <w:p w14:paraId="5BB28EA0" w14:textId="0B1CF017" w:rsidR="007245E2" w:rsidRPr="00D873D5" w:rsidRDefault="007245E2" w:rsidP="00DD30DA">
            <w:pPr>
              <w:rPr>
                <w:rFonts w:ascii="Arial" w:hAnsi="Arial" w:cs="Arial"/>
                <w:sz w:val="24"/>
                <w:szCs w:val="24"/>
              </w:rPr>
            </w:pPr>
            <w:r w:rsidRPr="00D873D5">
              <w:rPr>
                <w:rFonts w:ascii="Arial" w:hAnsi="Arial" w:cs="Arial"/>
                <w:sz w:val="24"/>
                <w:szCs w:val="24"/>
              </w:rPr>
              <w:t>- der Staat verzichtet auf konstruktive Impulse, welche die Religion ins Gemeinwesen einspeisen könnte</w:t>
            </w:r>
          </w:p>
          <w:p w14:paraId="06F617E9" w14:textId="7A7B9760" w:rsidR="007245E2" w:rsidRPr="00D873D5" w:rsidRDefault="00666F52" w:rsidP="00DD30DA">
            <w:pPr>
              <w:rPr>
                <w:rFonts w:ascii="Arial" w:hAnsi="Arial" w:cs="Arial"/>
                <w:sz w:val="24"/>
                <w:szCs w:val="24"/>
              </w:rPr>
            </w:pPr>
            <w:r w:rsidRPr="00D873D5">
              <w:rPr>
                <w:rFonts w:ascii="Arial" w:hAnsi="Arial" w:cs="Arial"/>
                <w:sz w:val="24"/>
                <w:szCs w:val="24"/>
              </w:rPr>
              <w:t xml:space="preserve">- der Staat verzichtet auf die Möglichkeit, z. B. </w:t>
            </w:r>
            <w:r w:rsidR="003921C1" w:rsidRPr="00D873D5">
              <w:rPr>
                <w:rFonts w:ascii="Arial" w:hAnsi="Arial" w:cs="Arial"/>
                <w:sz w:val="24"/>
                <w:szCs w:val="24"/>
              </w:rPr>
              <w:t>über</w:t>
            </w:r>
            <w:r w:rsidRPr="00D873D5">
              <w:rPr>
                <w:rFonts w:ascii="Arial" w:hAnsi="Arial" w:cs="Arial"/>
                <w:sz w:val="24"/>
                <w:szCs w:val="24"/>
              </w:rPr>
              <w:t xml:space="preserve"> eine wissenschaftlich fundierte Ausbildung von Geistlichen </w:t>
            </w:r>
            <w:r w:rsidR="003921C1" w:rsidRPr="00D873D5">
              <w:rPr>
                <w:rFonts w:ascii="Arial" w:hAnsi="Arial" w:cs="Arial"/>
                <w:sz w:val="24"/>
                <w:szCs w:val="24"/>
              </w:rPr>
              <w:t>auf</w:t>
            </w:r>
            <w:r w:rsidRPr="00D873D5">
              <w:rPr>
                <w:rFonts w:ascii="Arial" w:hAnsi="Arial" w:cs="Arial"/>
                <w:sz w:val="24"/>
                <w:szCs w:val="24"/>
              </w:rPr>
              <w:t xml:space="preserve"> Standards </w:t>
            </w:r>
            <w:r w:rsidRPr="00D873D5">
              <w:rPr>
                <w:rFonts w:ascii="Arial" w:hAnsi="Arial" w:cs="Arial"/>
                <w:sz w:val="24"/>
                <w:szCs w:val="24"/>
              </w:rPr>
              <w:lastRenderedPageBreak/>
              <w:t>für religiöse Bildung Einfluss zu nehmen</w:t>
            </w:r>
          </w:p>
          <w:p w14:paraId="2D46962B" w14:textId="54E8E742" w:rsidR="00321DF3" w:rsidRDefault="00321DF3" w:rsidP="00DD30DA">
            <w:pPr>
              <w:rPr>
                <w:rFonts w:ascii="Arial" w:hAnsi="Arial" w:cs="Arial"/>
                <w:sz w:val="28"/>
                <w:szCs w:val="28"/>
              </w:rPr>
            </w:pPr>
            <w:r w:rsidRPr="00D873D5">
              <w:rPr>
                <w:rFonts w:ascii="Arial" w:hAnsi="Arial" w:cs="Arial"/>
                <w:sz w:val="24"/>
                <w:szCs w:val="24"/>
              </w:rPr>
              <w:t>- Beispiele: Frankreich (seit 1905), DDR</w:t>
            </w:r>
            <w:r w:rsidR="00D873D5">
              <w:rPr>
                <w:rStyle w:val="Funotenzeichen"/>
                <w:rFonts w:ascii="Arial" w:hAnsi="Arial" w:cs="Arial"/>
                <w:sz w:val="24"/>
                <w:szCs w:val="24"/>
              </w:rPr>
              <w:footnoteReference w:id="4"/>
            </w:r>
            <w:r w:rsidRPr="00D873D5">
              <w:rPr>
                <w:rFonts w:ascii="Arial" w:hAnsi="Arial" w:cs="Arial"/>
                <w:sz w:val="24"/>
                <w:szCs w:val="24"/>
              </w:rPr>
              <w:t xml:space="preserve"> </w:t>
            </w:r>
          </w:p>
          <w:p w14:paraId="3FAEF781" w14:textId="1CF510A7" w:rsidR="00321DF3" w:rsidRDefault="00321DF3" w:rsidP="00DD30DA">
            <w:pPr>
              <w:rPr>
                <w:rFonts w:ascii="Arial" w:hAnsi="Arial" w:cs="Arial"/>
                <w:sz w:val="28"/>
                <w:szCs w:val="28"/>
              </w:rPr>
            </w:pPr>
          </w:p>
        </w:tc>
        <w:tc>
          <w:tcPr>
            <w:tcW w:w="3021" w:type="dxa"/>
          </w:tcPr>
          <w:p w14:paraId="210489D5" w14:textId="026FC96D" w:rsidR="001C41C0" w:rsidRPr="00570FA2" w:rsidRDefault="00321DF3" w:rsidP="00DD30DA">
            <w:pPr>
              <w:rPr>
                <w:rFonts w:ascii="Arial" w:hAnsi="Arial" w:cs="Arial"/>
                <w:sz w:val="24"/>
                <w:szCs w:val="24"/>
              </w:rPr>
            </w:pPr>
            <w:r w:rsidRPr="00570FA2">
              <w:rPr>
                <w:rFonts w:ascii="Arial" w:hAnsi="Arial" w:cs="Arial"/>
                <w:sz w:val="24"/>
                <w:szCs w:val="24"/>
              </w:rPr>
              <w:lastRenderedPageBreak/>
              <w:t xml:space="preserve">- negative </w:t>
            </w:r>
            <w:r w:rsidRPr="00570FA2">
              <w:rPr>
                <w:rFonts w:ascii="Arial" w:hAnsi="Arial" w:cs="Arial"/>
                <w:i/>
                <w:sz w:val="24"/>
                <w:szCs w:val="24"/>
              </w:rPr>
              <w:t>und</w:t>
            </w:r>
            <w:r w:rsidRPr="00570FA2">
              <w:rPr>
                <w:rFonts w:ascii="Arial" w:hAnsi="Arial" w:cs="Arial"/>
                <w:sz w:val="24"/>
                <w:szCs w:val="24"/>
              </w:rPr>
              <w:t xml:space="preserve"> positive R</w:t>
            </w:r>
            <w:r w:rsidR="00570FA2">
              <w:rPr>
                <w:rFonts w:ascii="Arial" w:hAnsi="Arial" w:cs="Arial"/>
                <w:sz w:val="24"/>
                <w:szCs w:val="24"/>
              </w:rPr>
              <w:t>eligions</w:t>
            </w:r>
            <w:r w:rsidRPr="00570FA2">
              <w:rPr>
                <w:rFonts w:ascii="Arial" w:hAnsi="Arial" w:cs="Arial"/>
                <w:sz w:val="24"/>
                <w:szCs w:val="24"/>
              </w:rPr>
              <w:t>freiheit sind verfassungsrechtlich garantiert</w:t>
            </w:r>
          </w:p>
          <w:p w14:paraId="06BB919B" w14:textId="62BA5BF6" w:rsidR="00321DF3" w:rsidRPr="00570FA2" w:rsidRDefault="00321DF3" w:rsidP="00DD30DA">
            <w:pPr>
              <w:rPr>
                <w:rFonts w:ascii="Arial" w:hAnsi="Arial" w:cs="Arial"/>
                <w:sz w:val="24"/>
                <w:szCs w:val="24"/>
              </w:rPr>
            </w:pPr>
            <w:r w:rsidRPr="00570FA2">
              <w:rPr>
                <w:rFonts w:ascii="Arial" w:hAnsi="Arial" w:cs="Arial"/>
                <w:sz w:val="24"/>
                <w:szCs w:val="24"/>
              </w:rPr>
              <w:t xml:space="preserve">- </w:t>
            </w:r>
            <w:r w:rsidR="00570FA2">
              <w:rPr>
                <w:rFonts w:ascii="Arial" w:hAnsi="Arial" w:cs="Arial"/>
                <w:sz w:val="24"/>
                <w:szCs w:val="24"/>
              </w:rPr>
              <w:t xml:space="preserve">es gibt eine </w:t>
            </w:r>
            <w:r w:rsidR="00D952A7" w:rsidRPr="00570FA2">
              <w:rPr>
                <w:rFonts w:ascii="Arial" w:hAnsi="Arial" w:cs="Arial"/>
                <w:i/>
                <w:sz w:val="24"/>
                <w:szCs w:val="24"/>
              </w:rPr>
              <w:t>Trennung</w:t>
            </w:r>
            <w:r w:rsidR="00D952A7" w:rsidRPr="00570FA2">
              <w:rPr>
                <w:rFonts w:ascii="Arial" w:hAnsi="Arial" w:cs="Arial"/>
                <w:sz w:val="24"/>
                <w:szCs w:val="24"/>
              </w:rPr>
              <w:t xml:space="preserve"> von Staat und R</w:t>
            </w:r>
            <w:r w:rsidR="00570FA2">
              <w:rPr>
                <w:rFonts w:ascii="Arial" w:hAnsi="Arial" w:cs="Arial"/>
                <w:sz w:val="24"/>
                <w:szCs w:val="24"/>
              </w:rPr>
              <w:t>eligions</w:t>
            </w:r>
            <w:r w:rsidR="00D952A7" w:rsidRPr="00570FA2">
              <w:rPr>
                <w:rFonts w:ascii="Arial" w:hAnsi="Arial" w:cs="Arial"/>
                <w:sz w:val="24"/>
                <w:szCs w:val="24"/>
              </w:rPr>
              <w:t xml:space="preserve">gemeinschaften und </w:t>
            </w:r>
            <w:r w:rsidR="00D952A7" w:rsidRPr="00570FA2">
              <w:rPr>
                <w:rFonts w:ascii="Arial" w:hAnsi="Arial" w:cs="Arial"/>
                <w:i/>
                <w:sz w:val="24"/>
                <w:szCs w:val="24"/>
              </w:rPr>
              <w:t>zugleich</w:t>
            </w:r>
            <w:r w:rsidR="00D952A7" w:rsidRPr="00570FA2">
              <w:rPr>
                <w:rFonts w:ascii="Arial" w:hAnsi="Arial" w:cs="Arial"/>
                <w:sz w:val="24"/>
                <w:szCs w:val="24"/>
              </w:rPr>
              <w:t xml:space="preserve"> strukturierte Kooperation </w:t>
            </w:r>
          </w:p>
          <w:p w14:paraId="2FBBAE41" w14:textId="703CC469" w:rsidR="00D952A7" w:rsidRPr="00570FA2" w:rsidRDefault="00321DF3" w:rsidP="00DD30DA">
            <w:pPr>
              <w:rPr>
                <w:rFonts w:ascii="Arial" w:hAnsi="Arial" w:cs="Arial"/>
                <w:sz w:val="24"/>
                <w:szCs w:val="24"/>
              </w:rPr>
            </w:pPr>
            <w:r w:rsidRPr="00570FA2">
              <w:rPr>
                <w:rFonts w:ascii="Arial" w:hAnsi="Arial" w:cs="Arial"/>
                <w:sz w:val="24"/>
                <w:szCs w:val="24"/>
              </w:rPr>
              <w:t xml:space="preserve">- </w:t>
            </w:r>
            <w:r w:rsidR="00D952A7" w:rsidRPr="00570FA2">
              <w:rPr>
                <w:rFonts w:ascii="Arial" w:hAnsi="Arial" w:cs="Arial"/>
                <w:sz w:val="24"/>
                <w:szCs w:val="24"/>
              </w:rPr>
              <w:t xml:space="preserve">der weltanschaulich neutrale Staat respektiert, dass er auch von religiös motivierten Voraussetzungen lebt, die er selbst nicht schaffen kann und ermöglicht deshalb </w:t>
            </w:r>
            <w:r w:rsidR="00D952A7" w:rsidRPr="00341A20">
              <w:rPr>
                <w:rFonts w:ascii="Arial" w:hAnsi="Arial" w:cs="Arial"/>
                <w:i/>
                <w:sz w:val="24"/>
                <w:szCs w:val="24"/>
              </w:rPr>
              <w:t>auch</w:t>
            </w:r>
            <w:r w:rsidR="00D952A7" w:rsidRPr="00570FA2">
              <w:rPr>
                <w:rFonts w:ascii="Arial" w:hAnsi="Arial" w:cs="Arial"/>
                <w:sz w:val="24"/>
                <w:szCs w:val="24"/>
              </w:rPr>
              <w:t xml:space="preserve"> aus eigenem Interesse die Bildung und Pflege religiösen Lebens </w:t>
            </w:r>
          </w:p>
          <w:p w14:paraId="3659D71F" w14:textId="08381738" w:rsidR="00321DF3" w:rsidRPr="00F316DD" w:rsidRDefault="009D3291" w:rsidP="00DD30DA">
            <w:pPr>
              <w:rPr>
                <w:rFonts w:ascii="Arial" w:hAnsi="Arial" w:cs="Arial"/>
                <w:sz w:val="24"/>
                <w:szCs w:val="24"/>
              </w:rPr>
            </w:pPr>
            <w:r w:rsidRPr="00570FA2">
              <w:rPr>
                <w:rFonts w:ascii="Arial" w:hAnsi="Arial" w:cs="Arial"/>
                <w:sz w:val="24"/>
                <w:szCs w:val="24"/>
              </w:rPr>
              <w:lastRenderedPageBreak/>
              <w:t>- Negative und positive R</w:t>
            </w:r>
            <w:r w:rsidR="00341A20">
              <w:rPr>
                <w:rFonts w:ascii="Arial" w:hAnsi="Arial" w:cs="Arial"/>
                <w:sz w:val="24"/>
                <w:szCs w:val="24"/>
              </w:rPr>
              <w:t>eligions</w:t>
            </w:r>
            <w:r w:rsidRPr="00570FA2">
              <w:rPr>
                <w:rFonts w:ascii="Arial" w:hAnsi="Arial" w:cs="Arial"/>
                <w:sz w:val="24"/>
                <w:szCs w:val="24"/>
              </w:rPr>
              <w:t>freiheiten gelten als universale Menschenrechte</w:t>
            </w:r>
          </w:p>
        </w:tc>
        <w:tc>
          <w:tcPr>
            <w:tcW w:w="3021" w:type="dxa"/>
          </w:tcPr>
          <w:p w14:paraId="40D2DB93" w14:textId="45AC1FA9" w:rsidR="001C41C0" w:rsidRPr="00E4063F" w:rsidRDefault="00D952A7" w:rsidP="00DD30DA">
            <w:pPr>
              <w:rPr>
                <w:rFonts w:ascii="Arial" w:hAnsi="Arial" w:cs="Arial"/>
                <w:sz w:val="24"/>
                <w:szCs w:val="24"/>
              </w:rPr>
            </w:pPr>
            <w:r w:rsidRPr="00E4063F">
              <w:rPr>
                <w:rFonts w:ascii="Arial" w:hAnsi="Arial" w:cs="Arial"/>
                <w:sz w:val="24"/>
                <w:szCs w:val="24"/>
              </w:rPr>
              <w:lastRenderedPageBreak/>
              <w:t xml:space="preserve">- </w:t>
            </w:r>
            <w:r w:rsidR="00484094" w:rsidRPr="00E4063F">
              <w:rPr>
                <w:rFonts w:ascii="Arial" w:hAnsi="Arial" w:cs="Arial"/>
                <w:sz w:val="24"/>
                <w:szCs w:val="24"/>
              </w:rPr>
              <w:t>die negative R</w:t>
            </w:r>
            <w:r w:rsidR="00E4063F">
              <w:rPr>
                <w:rFonts w:ascii="Arial" w:hAnsi="Arial" w:cs="Arial"/>
                <w:sz w:val="24"/>
                <w:szCs w:val="24"/>
              </w:rPr>
              <w:t>eligions</w:t>
            </w:r>
            <w:r w:rsidR="00484094" w:rsidRPr="00E4063F">
              <w:rPr>
                <w:rFonts w:ascii="Arial" w:hAnsi="Arial" w:cs="Arial"/>
                <w:sz w:val="24"/>
                <w:szCs w:val="24"/>
              </w:rPr>
              <w:t>freiheit ist gefährdet, weil der Staat selbst eine bestimmte R</w:t>
            </w:r>
            <w:r w:rsidR="00E4063F">
              <w:rPr>
                <w:rFonts w:ascii="Arial" w:hAnsi="Arial" w:cs="Arial"/>
                <w:sz w:val="24"/>
                <w:szCs w:val="24"/>
              </w:rPr>
              <w:t>eligion</w:t>
            </w:r>
            <w:r w:rsidR="00484094" w:rsidRPr="00E4063F">
              <w:rPr>
                <w:rFonts w:ascii="Arial" w:hAnsi="Arial" w:cs="Arial"/>
                <w:sz w:val="24"/>
                <w:szCs w:val="24"/>
              </w:rPr>
              <w:t xml:space="preserve"> </w:t>
            </w:r>
            <w:r w:rsidR="007245E2" w:rsidRPr="00E4063F">
              <w:rPr>
                <w:rFonts w:ascii="Arial" w:hAnsi="Arial" w:cs="Arial"/>
                <w:sz w:val="24"/>
                <w:szCs w:val="24"/>
              </w:rPr>
              <w:t>privilegiert</w:t>
            </w:r>
            <w:r w:rsidR="00276373">
              <w:rPr>
                <w:rFonts w:ascii="Arial" w:hAnsi="Arial" w:cs="Arial"/>
                <w:sz w:val="24"/>
                <w:szCs w:val="24"/>
              </w:rPr>
              <w:t xml:space="preserve"> und religiöse Minderheiten bzw. Atheisten diskriminiert</w:t>
            </w:r>
            <w:r w:rsidR="009E1012">
              <w:rPr>
                <w:rStyle w:val="Funotenzeichen"/>
                <w:rFonts w:ascii="Arial" w:hAnsi="Arial" w:cs="Arial"/>
                <w:sz w:val="24"/>
                <w:szCs w:val="24"/>
              </w:rPr>
              <w:footnoteReference w:id="5"/>
            </w:r>
          </w:p>
          <w:p w14:paraId="20923EBC" w14:textId="77777777" w:rsidR="007245E2" w:rsidRPr="00E4063F" w:rsidRDefault="007245E2" w:rsidP="00DD30DA">
            <w:pPr>
              <w:rPr>
                <w:rFonts w:ascii="Arial" w:hAnsi="Arial" w:cs="Arial"/>
                <w:sz w:val="24"/>
                <w:szCs w:val="24"/>
              </w:rPr>
            </w:pPr>
            <w:r w:rsidRPr="00E4063F">
              <w:rPr>
                <w:rFonts w:ascii="Arial" w:hAnsi="Arial" w:cs="Arial"/>
                <w:sz w:val="24"/>
                <w:szCs w:val="24"/>
              </w:rPr>
              <w:t>- politisches Handeln wird religiös überhöht</w:t>
            </w:r>
          </w:p>
          <w:p w14:paraId="497AB272" w14:textId="27958307" w:rsidR="007245E2" w:rsidRPr="00E4063F" w:rsidRDefault="007245E2" w:rsidP="00DD30DA">
            <w:pPr>
              <w:rPr>
                <w:rFonts w:ascii="Arial" w:hAnsi="Arial" w:cs="Arial"/>
                <w:sz w:val="24"/>
                <w:szCs w:val="24"/>
              </w:rPr>
            </w:pPr>
            <w:r w:rsidRPr="00E4063F">
              <w:rPr>
                <w:rFonts w:ascii="Arial" w:hAnsi="Arial" w:cs="Arial"/>
                <w:sz w:val="24"/>
                <w:szCs w:val="24"/>
              </w:rPr>
              <w:t>- religiös motivierte Haltungen werden für politische Zwecke instrumentalisiert</w:t>
            </w:r>
          </w:p>
          <w:p w14:paraId="2BDAE4D0" w14:textId="39001A1B" w:rsidR="007245E2" w:rsidRPr="00E4063F" w:rsidRDefault="007245E2" w:rsidP="007245E2">
            <w:pPr>
              <w:rPr>
                <w:rFonts w:ascii="Arial" w:hAnsi="Arial" w:cs="Arial"/>
                <w:sz w:val="24"/>
                <w:szCs w:val="24"/>
              </w:rPr>
            </w:pPr>
            <w:r w:rsidRPr="00E4063F">
              <w:rPr>
                <w:rFonts w:ascii="Arial" w:hAnsi="Arial" w:cs="Arial"/>
                <w:sz w:val="24"/>
                <w:szCs w:val="24"/>
              </w:rPr>
              <w:t>- eine echte organisatorische oder konzeptionelle Freiheit auch der privilegierten R</w:t>
            </w:r>
            <w:r w:rsidR="00E4063F">
              <w:rPr>
                <w:rFonts w:ascii="Arial" w:hAnsi="Arial" w:cs="Arial"/>
                <w:sz w:val="24"/>
                <w:szCs w:val="24"/>
              </w:rPr>
              <w:t>eligions</w:t>
            </w:r>
            <w:r w:rsidRPr="00E4063F">
              <w:rPr>
                <w:rFonts w:ascii="Arial" w:hAnsi="Arial" w:cs="Arial"/>
                <w:sz w:val="24"/>
                <w:szCs w:val="24"/>
              </w:rPr>
              <w:t>gemeinschaft vom Staat gibt es nicht</w:t>
            </w:r>
          </w:p>
          <w:p w14:paraId="5FD8E810" w14:textId="05D8B426" w:rsidR="007245E2" w:rsidRPr="00E4063F" w:rsidRDefault="007245E2" w:rsidP="007245E2">
            <w:pPr>
              <w:rPr>
                <w:rFonts w:ascii="Arial" w:hAnsi="Arial" w:cs="Arial"/>
                <w:sz w:val="24"/>
                <w:szCs w:val="24"/>
              </w:rPr>
            </w:pPr>
          </w:p>
          <w:p w14:paraId="585CE87B" w14:textId="77777777" w:rsidR="007245E2" w:rsidRPr="00E4063F" w:rsidRDefault="007245E2" w:rsidP="00DD30DA">
            <w:pPr>
              <w:rPr>
                <w:rFonts w:ascii="Arial" w:hAnsi="Arial" w:cs="Arial"/>
                <w:sz w:val="24"/>
                <w:szCs w:val="24"/>
              </w:rPr>
            </w:pPr>
          </w:p>
          <w:p w14:paraId="2F9E9023" w14:textId="7A5CE227" w:rsidR="007245E2" w:rsidRDefault="007245E2" w:rsidP="00DD30DA">
            <w:pPr>
              <w:rPr>
                <w:rFonts w:ascii="Arial" w:hAnsi="Arial" w:cs="Arial"/>
                <w:sz w:val="28"/>
                <w:szCs w:val="28"/>
              </w:rPr>
            </w:pPr>
          </w:p>
        </w:tc>
      </w:tr>
    </w:tbl>
    <w:p w14:paraId="44465BC0" w14:textId="1760F22D" w:rsidR="008A018A" w:rsidRDefault="001C41C0" w:rsidP="00DD30DA">
      <w:pPr>
        <w:rPr>
          <w:rFonts w:ascii="Arial" w:hAnsi="Arial" w:cs="Arial"/>
          <w:sz w:val="28"/>
          <w:szCs w:val="28"/>
        </w:rPr>
      </w:pPr>
      <w:r>
        <w:rPr>
          <w:rFonts w:ascii="Arial" w:hAnsi="Arial" w:cs="Arial"/>
          <w:sz w:val="28"/>
          <w:szCs w:val="28"/>
        </w:rPr>
        <w:lastRenderedPageBreak/>
        <w:t xml:space="preserve">  </w:t>
      </w:r>
      <w:r w:rsidR="000E2792">
        <w:rPr>
          <w:rFonts w:ascii="Arial" w:hAnsi="Arial" w:cs="Arial"/>
          <w:sz w:val="28"/>
          <w:szCs w:val="28"/>
        </w:rPr>
        <w:t xml:space="preserve"> </w:t>
      </w:r>
    </w:p>
    <w:p w14:paraId="34823CBE" w14:textId="2F00AB24" w:rsidR="0064064A" w:rsidRDefault="0064064A" w:rsidP="00DD30DA">
      <w:pPr>
        <w:rPr>
          <w:rFonts w:ascii="Arial" w:hAnsi="Arial" w:cs="Arial"/>
          <w:sz w:val="28"/>
          <w:szCs w:val="28"/>
        </w:rPr>
      </w:pPr>
      <w:r>
        <w:rPr>
          <w:rFonts w:ascii="Arial" w:hAnsi="Arial" w:cs="Arial"/>
          <w:sz w:val="28"/>
          <w:szCs w:val="28"/>
        </w:rPr>
        <w:t xml:space="preserve"> </w:t>
      </w:r>
    </w:p>
    <w:p w14:paraId="7340434E" w14:textId="77777777" w:rsidR="00283463" w:rsidRPr="00F03FD9" w:rsidRDefault="00283463" w:rsidP="00283463">
      <w:pPr>
        <w:rPr>
          <w:rFonts w:ascii="Arial" w:hAnsi="Arial" w:cs="Arial"/>
          <w:b/>
          <w:sz w:val="28"/>
          <w:szCs w:val="28"/>
        </w:rPr>
      </w:pPr>
      <w:r w:rsidRPr="00F03FD9">
        <w:rPr>
          <w:rFonts w:ascii="Arial" w:hAnsi="Arial" w:cs="Arial"/>
          <w:b/>
          <w:sz w:val="28"/>
          <w:szCs w:val="28"/>
        </w:rPr>
        <w:t>II. Zwei verschiedene Begründungen der positiven Religionsfreiheit</w:t>
      </w:r>
    </w:p>
    <w:p w14:paraId="565CAA96" w14:textId="0362F0C4" w:rsidR="00F05262" w:rsidRDefault="00F05262" w:rsidP="00DD30DA">
      <w:pPr>
        <w:rPr>
          <w:rFonts w:ascii="Arial" w:hAnsi="Arial" w:cs="Arial"/>
          <w:sz w:val="28"/>
          <w:szCs w:val="28"/>
        </w:rPr>
      </w:pPr>
    </w:p>
    <w:p w14:paraId="12771C20" w14:textId="1E7B5185" w:rsidR="001B677F" w:rsidRDefault="00283463" w:rsidP="00DD30DA">
      <w:pPr>
        <w:rPr>
          <w:rFonts w:ascii="Arial" w:hAnsi="Arial" w:cs="Arial"/>
          <w:sz w:val="28"/>
          <w:szCs w:val="28"/>
        </w:rPr>
      </w:pPr>
      <w:r>
        <w:rPr>
          <w:rFonts w:ascii="Arial" w:hAnsi="Arial" w:cs="Arial"/>
          <w:sz w:val="28"/>
          <w:szCs w:val="28"/>
        </w:rPr>
        <w:t>D</w:t>
      </w:r>
      <w:r w:rsidR="002D0F99">
        <w:rPr>
          <w:rFonts w:ascii="Arial" w:hAnsi="Arial" w:cs="Arial"/>
          <w:sz w:val="28"/>
          <w:szCs w:val="28"/>
        </w:rPr>
        <w:t>as „Weimarer Kooperationsmodell“</w:t>
      </w:r>
      <w:r>
        <w:rPr>
          <w:rFonts w:ascii="Arial" w:hAnsi="Arial" w:cs="Arial"/>
          <w:sz w:val="28"/>
          <w:szCs w:val="28"/>
        </w:rPr>
        <w:t xml:space="preserve"> in Deutschland wird manchmal als „hinkende Trennung“ von Staat und Kirche bezeichnet. </w:t>
      </w:r>
    </w:p>
    <w:p w14:paraId="05BB3233" w14:textId="2697C948" w:rsidR="00283463" w:rsidRDefault="00283463" w:rsidP="00DD30DA">
      <w:pPr>
        <w:rPr>
          <w:rFonts w:ascii="Arial" w:hAnsi="Arial" w:cs="Arial"/>
          <w:sz w:val="28"/>
          <w:szCs w:val="28"/>
        </w:rPr>
      </w:pPr>
      <w:r>
        <w:rPr>
          <w:rFonts w:ascii="Arial" w:hAnsi="Arial" w:cs="Arial"/>
          <w:sz w:val="28"/>
          <w:szCs w:val="28"/>
        </w:rPr>
        <w:t>Die Polemik liegt auf der Hand: Wenn etwas hinkt, ist die eigentliche Bewegung gestört. Die eigentlich ge</w:t>
      </w:r>
      <w:r w:rsidR="00B20FAD">
        <w:rPr>
          <w:rFonts w:ascii="Arial" w:hAnsi="Arial" w:cs="Arial"/>
          <w:sz w:val="28"/>
          <w:szCs w:val="28"/>
        </w:rPr>
        <w:t>wünschte</w:t>
      </w:r>
      <w:r>
        <w:rPr>
          <w:rFonts w:ascii="Arial" w:hAnsi="Arial" w:cs="Arial"/>
          <w:sz w:val="28"/>
          <w:szCs w:val="28"/>
        </w:rPr>
        <w:t xml:space="preserve"> Trennung von Staat und Kirche </w:t>
      </w:r>
      <w:r w:rsidR="002D0F99">
        <w:rPr>
          <w:rFonts w:ascii="Arial" w:hAnsi="Arial" w:cs="Arial"/>
          <w:sz w:val="28"/>
          <w:szCs w:val="28"/>
        </w:rPr>
        <w:t>sei</w:t>
      </w:r>
      <w:r>
        <w:rPr>
          <w:rFonts w:ascii="Arial" w:hAnsi="Arial" w:cs="Arial"/>
          <w:sz w:val="28"/>
          <w:szCs w:val="28"/>
        </w:rPr>
        <w:t xml:space="preserve"> auf halbem Wege steckengeblieben. </w:t>
      </w:r>
    </w:p>
    <w:p w14:paraId="0E21DA11" w14:textId="43B77510" w:rsidR="00283463" w:rsidRDefault="00283463" w:rsidP="00DD30DA">
      <w:pPr>
        <w:rPr>
          <w:rFonts w:ascii="Arial" w:hAnsi="Arial" w:cs="Arial"/>
          <w:sz w:val="28"/>
          <w:szCs w:val="28"/>
        </w:rPr>
      </w:pPr>
    </w:p>
    <w:p w14:paraId="12C7C0C2" w14:textId="2626C13D" w:rsidR="00283463" w:rsidRDefault="00283463" w:rsidP="00DD30DA">
      <w:pPr>
        <w:rPr>
          <w:rFonts w:ascii="Arial" w:hAnsi="Arial" w:cs="Arial"/>
          <w:sz w:val="28"/>
          <w:szCs w:val="28"/>
        </w:rPr>
      </w:pPr>
      <w:r>
        <w:rPr>
          <w:rFonts w:ascii="Arial" w:hAnsi="Arial" w:cs="Arial"/>
          <w:sz w:val="28"/>
          <w:szCs w:val="28"/>
        </w:rPr>
        <w:t>Ich teile diese Polemik nicht, ich halte sie sogar fü</w:t>
      </w:r>
      <w:r w:rsidR="001B677F">
        <w:rPr>
          <w:rFonts w:ascii="Arial" w:hAnsi="Arial" w:cs="Arial"/>
          <w:sz w:val="28"/>
          <w:szCs w:val="28"/>
        </w:rPr>
        <w:t>r</w:t>
      </w:r>
      <w:r>
        <w:rPr>
          <w:rFonts w:ascii="Arial" w:hAnsi="Arial" w:cs="Arial"/>
          <w:sz w:val="28"/>
          <w:szCs w:val="28"/>
        </w:rPr>
        <w:t xml:space="preserve"> irreführend. </w:t>
      </w:r>
      <w:r w:rsidR="008A018A">
        <w:rPr>
          <w:rFonts w:ascii="Arial" w:hAnsi="Arial" w:cs="Arial"/>
          <w:sz w:val="28"/>
          <w:szCs w:val="28"/>
        </w:rPr>
        <w:t>Sachgerecht ist es,</w:t>
      </w:r>
      <w:r>
        <w:rPr>
          <w:rFonts w:ascii="Arial" w:hAnsi="Arial" w:cs="Arial"/>
          <w:sz w:val="28"/>
          <w:szCs w:val="28"/>
        </w:rPr>
        <w:t xml:space="preserve"> </w:t>
      </w:r>
      <w:r w:rsidR="002D0F99">
        <w:rPr>
          <w:rFonts w:ascii="Arial" w:hAnsi="Arial" w:cs="Arial"/>
          <w:sz w:val="28"/>
          <w:szCs w:val="28"/>
        </w:rPr>
        <w:t xml:space="preserve">davon zu sprechen, dass </w:t>
      </w:r>
      <w:r>
        <w:rPr>
          <w:rFonts w:ascii="Arial" w:hAnsi="Arial" w:cs="Arial"/>
          <w:sz w:val="28"/>
          <w:szCs w:val="28"/>
        </w:rPr>
        <w:t xml:space="preserve">Staat und Kirche </w:t>
      </w:r>
      <w:r w:rsidR="002D0F99" w:rsidRPr="002D0F99">
        <w:rPr>
          <w:rFonts w:ascii="Arial" w:hAnsi="Arial" w:cs="Arial"/>
          <w:i/>
          <w:sz w:val="28"/>
          <w:szCs w:val="28"/>
        </w:rPr>
        <w:t>kooperieren</w:t>
      </w:r>
      <w:r w:rsidR="002D0F99">
        <w:rPr>
          <w:rFonts w:ascii="Arial" w:hAnsi="Arial" w:cs="Arial"/>
          <w:sz w:val="28"/>
          <w:szCs w:val="28"/>
        </w:rPr>
        <w:t xml:space="preserve">. </w:t>
      </w:r>
      <w:r>
        <w:rPr>
          <w:rFonts w:ascii="Arial" w:hAnsi="Arial" w:cs="Arial"/>
          <w:sz w:val="28"/>
          <w:szCs w:val="28"/>
        </w:rPr>
        <w:t xml:space="preserve"> </w:t>
      </w:r>
    </w:p>
    <w:p w14:paraId="5CD4C3AF" w14:textId="77777777" w:rsidR="001B677F" w:rsidRDefault="001B677F" w:rsidP="00DD30DA">
      <w:pPr>
        <w:rPr>
          <w:rFonts w:ascii="Arial" w:hAnsi="Arial" w:cs="Arial"/>
          <w:sz w:val="28"/>
          <w:szCs w:val="28"/>
        </w:rPr>
      </w:pPr>
    </w:p>
    <w:p w14:paraId="05D6D52D" w14:textId="77777777" w:rsidR="002D0F99" w:rsidRDefault="00283463" w:rsidP="00DD30DA">
      <w:pPr>
        <w:rPr>
          <w:rFonts w:ascii="Arial" w:hAnsi="Arial" w:cs="Arial"/>
          <w:sz w:val="28"/>
          <w:szCs w:val="28"/>
        </w:rPr>
      </w:pPr>
      <w:r>
        <w:rPr>
          <w:rFonts w:ascii="Arial" w:hAnsi="Arial" w:cs="Arial"/>
          <w:sz w:val="28"/>
          <w:szCs w:val="28"/>
        </w:rPr>
        <w:t>Gerade weil es verschiedene – getrennte</w:t>
      </w:r>
      <w:r w:rsidR="002D0F99">
        <w:rPr>
          <w:rFonts w:ascii="Arial" w:hAnsi="Arial" w:cs="Arial"/>
          <w:sz w:val="28"/>
          <w:szCs w:val="28"/>
        </w:rPr>
        <w:t>!</w:t>
      </w:r>
      <w:r>
        <w:rPr>
          <w:rFonts w:ascii="Arial" w:hAnsi="Arial" w:cs="Arial"/>
          <w:sz w:val="28"/>
          <w:szCs w:val="28"/>
        </w:rPr>
        <w:t xml:space="preserve"> – Subjekte sind, können Staat und Religionsgemeinschaften </w:t>
      </w:r>
      <w:r w:rsidR="002D0F99">
        <w:rPr>
          <w:rFonts w:ascii="Arial" w:hAnsi="Arial" w:cs="Arial"/>
          <w:sz w:val="28"/>
          <w:szCs w:val="28"/>
        </w:rPr>
        <w:t>zusammenarbeiten</w:t>
      </w:r>
      <w:r w:rsidR="0076729C">
        <w:rPr>
          <w:rFonts w:ascii="Arial" w:hAnsi="Arial" w:cs="Arial"/>
          <w:sz w:val="28"/>
          <w:szCs w:val="28"/>
        </w:rPr>
        <w:t>.</w:t>
      </w:r>
      <w:r w:rsidR="002D0F99">
        <w:rPr>
          <w:rFonts w:ascii="Arial" w:hAnsi="Arial" w:cs="Arial"/>
          <w:sz w:val="28"/>
          <w:szCs w:val="28"/>
        </w:rPr>
        <w:t xml:space="preserve"> Wo nichts getrennt ist, geschieht auch keine Ko-Operation. </w:t>
      </w:r>
    </w:p>
    <w:p w14:paraId="6F38C299" w14:textId="77777777" w:rsidR="002D0F99" w:rsidRDefault="002D0F99" w:rsidP="00DD30DA">
      <w:pPr>
        <w:rPr>
          <w:rFonts w:ascii="Arial" w:hAnsi="Arial" w:cs="Arial"/>
          <w:sz w:val="28"/>
          <w:szCs w:val="28"/>
        </w:rPr>
      </w:pPr>
    </w:p>
    <w:p w14:paraId="24068CC3" w14:textId="15EAAE82" w:rsidR="00283463" w:rsidRDefault="002D0F99" w:rsidP="00DD30DA">
      <w:pPr>
        <w:rPr>
          <w:rFonts w:ascii="Arial" w:hAnsi="Arial" w:cs="Arial"/>
          <w:sz w:val="28"/>
          <w:szCs w:val="28"/>
        </w:rPr>
      </w:pPr>
      <w:r>
        <w:rPr>
          <w:rFonts w:ascii="Arial" w:hAnsi="Arial" w:cs="Arial"/>
          <w:sz w:val="28"/>
          <w:szCs w:val="28"/>
        </w:rPr>
        <w:t xml:space="preserve">Meine These ist, dass diese Kooperation </w:t>
      </w:r>
      <w:r w:rsidR="0076729C">
        <w:rPr>
          <w:rFonts w:ascii="Arial" w:hAnsi="Arial" w:cs="Arial"/>
          <w:sz w:val="28"/>
          <w:szCs w:val="28"/>
        </w:rPr>
        <w:t xml:space="preserve">zu </w:t>
      </w:r>
      <w:r w:rsidR="0076729C" w:rsidRPr="002D0F99">
        <w:rPr>
          <w:rFonts w:ascii="Arial" w:hAnsi="Arial" w:cs="Arial"/>
          <w:i/>
          <w:sz w:val="28"/>
          <w:szCs w:val="28"/>
        </w:rPr>
        <w:t>beiderseitigem</w:t>
      </w:r>
      <w:r w:rsidR="0076729C">
        <w:rPr>
          <w:rFonts w:ascii="Arial" w:hAnsi="Arial" w:cs="Arial"/>
          <w:sz w:val="28"/>
          <w:szCs w:val="28"/>
        </w:rPr>
        <w:t xml:space="preserve"> Vorteil und Nutzen</w:t>
      </w:r>
      <w:r>
        <w:rPr>
          <w:rFonts w:ascii="Arial" w:hAnsi="Arial" w:cs="Arial"/>
          <w:sz w:val="28"/>
          <w:szCs w:val="28"/>
        </w:rPr>
        <w:t xml:space="preserve"> geschieht. Neudeutsch: </w:t>
      </w:r>
      <w:r w:rsidR="0076729C">
        <w:rPr>
          <w:rFonts w:ascii="Arial" w:hAnsi="Arial" w:cs="Arial"/>
          <w:sz w:val="28"/>
          <w:szCs w:val="28"/>
        </w:rPr>
        <w:t xml:space="preserve">Es geht um eine </w:t>
      </w:r>
      <w:r>
        <w:rPr>
          <w:rFonts w:ascii="Arial" w:hAnsi="Arial" w:cs="Arial"/>
          <w:sz w:val="28"/>
          <w:szCs w:val="28"/>
        </w:rPr>
        <w:t>„</w:t>
      </w:r>
      <w:r w:rsidR="0076729C">
        <w:rPr>
          <w:rFonts w:ascii="Arial" w:hAnsi="Arial" w:cs="Arial"/>
          <w:sz w:val="28"/>
          <w:szCs w:val="28"/>
        </w:rPr>
        <w:t>win-win-Situation</w:t>
      </w:r>
      <w:r>
        <w:rPr>
          <w:rFonts w:ascii="Arial" w:hAnsi="Arial" w:cs="Arial"/>
          <w:sz w:val="28"/>
          <w:szCs w:val="28"/>
        </w:rPr>
        <w:t>“</w:t>
      </w:r>
      <w:r w:rsidR="0076729C">
        <w:rPr>
          <w:rFonts w:ascii="Arial" w:hAnsi="Arial" w:cs="Arial"/>
          <w:sz w:val="28"/>
          <w:szCs w:val="28"/>
        </w:rPr>
        <w:t xml:space="preserve">. </w:t>
      </w:r>
    </w:p>
    <w:p w14:paraId="4B4088F5" w14:textId="05D2FA1F" w:rsidR="0076729C" w:rsidRDefault="0076729C" w:rsidP="00DD30DA">
      <w:pPr>
        <w:rPr>
          <w:rFonts w:ascii="Arial" w:hAnsi="Arial" w:cs="Arial"/>
          <w:sz w:val="28"/>
          <w:szCs w:val="28"/>
        </w:rPr>
      </w:pPr>
    </w:p>
    <w:p w14:paraId="09D225F2" w14:textId="7A0A4669" w:rsidR="0076729C" w:rsidRDefault="0076729C" w:rsidP="00DD30DA">
      <w:pPr>
        <w:rPr>
          <w:rFonts w:ascii="Arial" w:hAnsi="Arial" w:cs="Arial"/>
          <w:sz w:val="28"/>
          <w:szCs w:val="28"/>
        </w:rPr>
      </w:pPr>
      <w:r>
        <w:rPr>
          <w:rFonts w:ascii="Arial" w:hAnsi="Arial" w:cs="Arial"/>
          <w:sz w:val="28"/>
          <w:szCs w:val="28"/>
        </w:rPr>
        <w:t xml:space="preserve">Was die „win-Situation“ für die Religionsgemeinschaft ist, wenn sie zum Beispiel an öffentlichen Schulen religiöse Bildung mitgestalten kann, liegt auf der Hand. </w:t>
      </w:r>
    </w:p>
    <w:p w14:paraId="773C1DAE" w14:textId="584BA002" w:rsidR="0076729C" w:rsidRDefault="0076729C" w:rsidP="00DD30DA">
      <w:pPr>
        <w:rPr>
          <w:rFonts w:ascii="Arial" w:hAnsi="Arial" w:cs="Arial"/>
          <w:sz w:val="28"/>
          <w:szCs w:val="28"/>
        </w:rPr>
      </w:pPr>
    </w:p>
    <w:p w14:paraId="1B30314F" w14:textId="53A37444" w:rsidR="0076729C" w:rsidRDefault="0076729C" w:rsidP="00DD30DA">
      <w:pPr>
        <w:rPr>
          <w:rFonts w:ascii="Arial" w:hAnsi="Arial" w:cs="Arial"/>
          <w:sz w:val="28"/>
          <w:szCs w:val="28"/>
        </w:rPr>
      </w:pPr>
      <w:r>
        <w:rPr>
          <w:rFonts w:ascii="Arial" w:hAnsi="Arial" w:cs="Arial"/>
          <w:sz w:val="28"/>
          <w:szCs w:val="28"/>
        </w:rPr>
        <w:t>Komplexer wird es bei der Frage, was eigentlich die „win-Situation“ für den Staat</w:t>
      </w:r>
      <w:r w:rsidR="009D3291">
        <w:rPr>
          <w:rFonts w:ascii="Arial" w:hAnsi="Arial" w:cs="Arial"/>
          <w:sz w:val="28"/>
          <w:szCs w:val="28"/>
        </w:rPr>
        <w:t xml:space="preserve"> und das säkulare Gemeinwesen</w:t>
      </w:r>
      <w:r>
        <w:rPr>
          <w:rFonts w:ascii="Arial" w:hAnsi="Arial" w:cs="Arial"/>
          <w:sz w:val="28"/>
          <w:szCs w:val="28"/>
        </w:rPr>
        <w:t xml:space="preserve"> sein soll, wenn </w:t>
      </w:r>
      <w:r w:rsidR="00C824F7">
        <w:rPr>
          <w:rFonts w:ascii="Arial" w:hAnsi="Arial" w:cs="Arial"/>
          <w:sz w:val="28"/>
          <w:szCs w:val="28"/>
        </w:rPr>
        <w:t>die</w:t>
      </w:r>
      <w:r>
        <w:rPr>
          <w:rFonts w:ascii="Arial" w:hAnsi="Arial" w:cs="Arial"/>
          <w:sz w:val="28"/>
          <w:szCs w:val="28"/>
        </w:rPr>
        <w:t xml:space="preserve"> Verfassung positive Religionsfreiheit </w:t>
      </w:r>
      <w:r w:rsidR="002D0F99">
        <w:rPr>
          <w:rFonts w:ascii="Arial" w:hAnsi="Arial" w:cs="Arial"/>
          <w:sz w:val="28"/>
          <w:szCs w:val="28"/>
        </w:rPr>
        <w:t xml:space="preserve">garantiert? </w:t>
      </w:r>
      <w:r>
        <w:rPr>
          <w:rFonts w:ascii="Arial" w:hAnsi="Arial" w:cs="Arial"/>
          <w:sz w:val="28"/>
          <w:szCs w:val="28"/>
        </w:rPr>
        <w:t xml:space="preserve"> </w:t>
      </w:r>
    </w:p>
    <w:p w14:paraId="728EA2DD" w14:textId="40B03ECD" w:rsidR="0076729C" w:rsidRDefault="0076729C" w:rsidP="00DD30DA">
      <w:pPr>
        <w:rPr>
          <w:rFonts w:ascii="Arial" w:hAnsi="Arial" w:cs="Arial"/>
          <w:sz w:val="28"/>
          <w:szCs w:val="28"/>
        </w:rPr>
      </w:pPr>
      <w:r>
        <w:rPr>
          <w:rFonts w:ascii="Arial" w:hAnsi="Arial" w:cs="Arial"/>
          <w:sz w:val="28"/>
          <w:szCs w:val="28"/>
        </w:rPr>
        <w:lastRenderedPageBreak/>
        <w:t xml:space="preserve">Was hat </w:t>
      </w:r>
      <w:r w:rsidR="00C824F7">
        <w:rPr>
          <w:rFonts w:ascii="Arial" w:hAnsi="Arial" w:cs="Arial"/>
          <w:sz w:val="28"/>
          <w:szCs w:val="28"/>
        </w:rPr>
        <w:t>der säkulare Staat davon</w:t>
      </w:r>
      <w:r>
        <w:rPr>
          <w:rFonts w:ascii="Arial" w:hAnsi="Arial" w:cs="Arial"/>
          <w:sz w:val="28"/>
          <w:szCs w:val="28"/>
        </w:rPr>
        <w:t>, wenn im öffentlichen Raum Kirchen, Moscheen und Synagogen mit weithin sichtbaren religiösen Symbolen gebaut werden</w:t>
      </w:r>
      <w:r w:rsidR="00C824F7">
        <w:rPr>
          <w:rFonts w:ascii="Arial" w:hAnsi="Arial" w:cs="Arial"/>
          <w:sz w:val="28"/>
          <w:szCs w:val="28"/>
        </w:rPr>
        <w:t xml:space="preserve"> können</w:t>
      </w:r>
      <w:r>
        <w:rPr>
          <w:rFonts w:ascii="Arial" w:hAnsi="Arial" w:cs="Arial"/>
          <w:sz w:val="28"/>
          <w:szCs w:val="28"/>
        </w:rPr>
        <w:t xml:space="preserve">? </w:t>
      </w:r>
    </w:p>
    <w:p w14:paraId="6F9B545C" w14:textId="2353D87A" w:rsidR="0076729C" w:rsidRDefault="0076729C" w:rsidP="00DD30DA">
      <w:pPr>
        <w:rPr>
          <w:rFonts w:ascii="Arial" w:hAnsi="Arial" w:cs="Arial"/>
          <w:sz w:val="28"/>
          <w:szCs w:val="28"/>
        </w:rPr>
      </w:pPr>
      <w:r>
        <w:rPr>
          <w:rFonts w:ascii="Arial" w:hAnsi="Arial" w:cs="Arial"/>
          <w:sz w:val="28"/>
          <w:szCs w:val="28"/>
        </w:rPr>
        <w:t xml:space="preserve">Was hat das Gemeinwesen davon, wenn im öffentlich-rechtlichen Rundfunk Plätze für Sendungen religiösen Inhalts zur Verfügung stehen – in einer Gesellschaft, in der die großen Kirchen jedes Jahr hunderttausende ihrer Mitglieder verlieren und die gesellschaftliche Relevanz des Glaubens an Gott zu schwinden scheint? </w:t>
      </w:r>
    </w:p>
    <w:p w14:paraId="62A4736B" w14:textId="59ECCB6D" w:rsidR="0076729C" w:rsidRDefault="0076729C" w:rsidP="00DD30DA">
      <w:pPr>
        <w:rPr>
          <w:rFonts w:ascii="Arial" w:hAnsi="Arial" w:cs="Arial"/>
          <w:sz w:val="28"/>
          <w:szCs w:val="28"/>
        </w:rPr>
      </w:pPr>
    </w:p>
    <w:p w14:paraId="68AFC03B" w14:textId="50B5CA10" w:rsidR="0076729C" w:rsidRDefault="002D0F99" w:rsidP="00DD30DA">
      <w:pPr>
        <w:rPr>
          <w:rFonts w:ascii="Arial" w:hAnsi="Arial" w:cs="Arial"/>
          <w:sz w:val="28"/>
          <w:szCs w:val="28"/>
        </w:rPr>
      </w:pPr>
      <w:r>
        <w:rPr>
          <w:rFonts w:ascii="Arial" w:hAnsi="Arial" w:cs="Arial"/>
          <w:sz w:val="28"/>
          <w:szCs w:val="28"/>
        </w:rPr>
        <w:t xml:space="preserve">Offensichtlich ist zugleich: </w:t>
      </w:r>
      <w:r w:rsidR="0076729C">
        <w:rPr>
          <w:rFonts w:ascii="Arial" w:hAnsi="Arial" w:cs="Arial"/>
          <w:sz w:val="28"/>
          <w:szCs w:val="28"/>
        </w:rPr>
        <w:t>Die Begründung für</w:t>
      </w:r>
      <w:r w:rsidR="008F1F3C">
        <w:rPr>
          <w:rFonts w:ascii="Arial" w:hAnsi="Arial" w:cs="Arial"/>
          <w:sz w:val="28"/>
          <w:szCs w:val="28"/>
        </w:rPr>
        <w:t xml:space="preserve"> die</w:t>
      </w:r>
      <w:r w:rsidR="005474CE">
        <w:rPr>
          <w:rFonts w:ascii="Arial" w:hAnsi="Arial" w:cs="Arial"/>
          <w:sz w:val="28"/>
          <w:szCs w:val="28"/>
        </w:rPr>
        <w:t xml:space="preserve"> positive Religionsfreiheit</w:t>
      </w:r>
      <w:r w:rsidR="0076729C">
        <w:rPr>
          <w:rFonts w:ascii="Arial" w:hAnsi="Arial" w:cs="Arial"/>
          <w:sz w:val="28"/>
          <w:szCs w:val="28"/>
        </w:rPr>
        <w:t xml:space="preserve"> kann in einem weltanschaulich neutralen Staat </w:t>
      </w:r>
      <w:r w:rsidR="0076729C" w:rsidRPr="002D0F99">
        <w:rPr>
          <w:rFonts w:ascii="Arial" w:hAnsi="Arial" w:cs="Arial"/>
          <w:i/>
          <w:sz w:val="28"/>
          <w:szCs w:val="28"/>
        </w:rPr>
        <w:t>nicht religiös</w:t>
      </w:r>
      <w:r w:rsidR="0076729C">
        <w:rPr>
          <w:rFonts w:ascii="Arial" w:hAnsi="Arial" w:cs="Arial"/>
          <w:sz w:val="28"/>
          <w:szCs w:val="28"/>
        </w:rPr>
        <w:t xml:space="preserve"> argumentieren. Es muss auch für die areligiösen Mitglieder des Gemeinwesens einleuchten, wo die „win-Situation“ für den Staat liegen soll, wenn er kraft Verfassung positive Religionsfreiheit ermöglicht. </w:t>
      </w:r>
    </w:p>
    <w:p w14:paraId="62AADAA9" w14:textId="77777777" w:rsidR="0076729C" w:rsidRDefault="0076729C" w:rsidP="00DD30DA">
      <w:pPr>
        <w:rPr>
          <w:rFonts w:ascii="Arial" w:hAnsi="Arial" w:cs="Arial"/>
          <w:sz w:val="28"/>
          <w:szCs w:val="28"/>
        </w:rPr>
      </w:pPr>
    </w:p>
    <w:p w14:paraId="62A3A423" w14:textId="77777777" w:rsidR="0076729C" w:rsidRDefault="0076729C" w:rsidP="00DD30DA">
      <w:pPr>
        <w:rPr>
          <w:rFonts w:ascii="Arial" w:hAnsi="Arial" w:cs="Arial"/>
          <w:sz w:val="28"/>
          <w:szCs w:val="28"/>
        </w:rPr>
      </w:pPr>
      <w:r>
        <w:rPr>
          <w:rFonts w:ascii="Arial" w:hAnsi="Arial" w:cs="Arial"/>
          <w:sz w:val="28"/>
          <w:szCs w:val="28"/>
        </w:rPr>
        <w:t xml:space="preserve">Wie geht das? </w:t>
      </w:r>
    </w:p>
    <w:p w14:paraId="41417953" w14:textId="77777777" w:rsidR="0076729C" w:rsidRDefault="0076729C" w:rsidP="00DD30DA">
      <w:pPr>
        <w:rPr>
          <w:rFonts w:ascii="Arial" w:hAnsi="Arial" w:cs="Arial"/>
          <w:sz w:val="28"/>
          <w:szCs w:val="28"/>
        </w:rPr>
      </w:pPr>
    </w:p>
    <w:p w14:paraId="0D26C636" w14:textId="77777777" w:rsidR="00B20FAD" w:rsidRDefault="0076729C" w:rsidP="00DD30DA">
      <w:pPr>
        <w:rPr>
          <w:rFonts w:ascii="Arial" w:hAnsi="Arial" w:cs="Arial"/>
          <w:sz w:val="28"/>
          <w:szCs w:val="28"/>
        </w:rPr>
      </w:pPr>
      <w:r>
        <w:rPr>
          <w:rFonts w:ascii="Arial" w:hAnsi="Arial" w:cs="Arial"/>
          <w:sz w:val="28"/>
          <w:szCs w:val="28"/>
        </w:rPr>
        <w:t xml:space="preserve">Ich sehe im Wesentlichen </w:t>
      </w:r>
      <w:r w:rsidRPr="008F1F3C">
        <w:rPr>
          <w:rFonts w:ascii="Arial" w:hAnsi="Arial" w:cs="Arial"/>
          <w:i/>
          <w:sz w:val="28"/>
          <w:szCs w:val="28"/>
        </w:rPr>
        <w:t xml:space="preserve">zwei verschiedene </w:t>
      </w:r>
      <w:r w:rsidR="00B20FAD" w:rsidRPr="008F1F3C">
        <w:rPr>
          <w:rFonts w:ascii="Arial" w:hAnsi="Arial" w:cs="Arial"/>
          <w:i/>
          <w:sz w:val="28"/>
          <w:szCs w:val="28"/>
        </w:rPr>
        <w:t>Begründungsfiguren</w:t>
      </w:r>
      <w:r w:rsidR="00B20FAD">
        <w:rPr>
          <w:rFonts w:ascii="Arial" w:hAnsi="Arial" w:cs="Arial"/>
          <w:sz w:val="28"/>
          <w:szCs w:val="28"/>
        </w:rPr>
        <w:t xml:space="preserve"> für die positive Religionsfreiheit: </w:t>
      </w:r>
    </w:p>
    <w:p w14:paraId="35AA5C07" w14:textId="77777777" w:rsidR="00B20FAD" w:rsidRDefault="00B20FAD" w:rsidP="00DD30DA">
      <w:pPr>
        <w:rPr>
          <w:rFonts w:ascii="Arial" w:hAnsi="Arial" w:cs="Arial"/>
          <w:sz w:val="28"/>
          <w:szCs w:val="28"/>
        </w:rPr>
      </w:pPr>
    </w:p>
    <w:p w14:paraId="53A1ABB1" w14:textId="6915A2A0" w:rsidR="005474CE" w:rsidRDefault="00B20FAD" w:rsidP="00DD30DA">
      <w:pPr>
        <w:rPr>
          <w:rFonts w:ascii="Arial" w:hAnsi="Arial" w:cs="Arial"/>
          <w:sz w:val="28"/>
          <w:szCs w:val="28"/>
        </w:rPr>
      </w:pPr>
      <w:r w:rsidRPr="00A47B85">
        <w:rPr>
          <w:rFonts w:ascii="Arial" w:hAnsi="Arial" w:cs="Arial"/>
          <w:i/>
          <w:sz w:val="28"/>
          <w:szCs w:val="28"/>
        </w:rPr>
        <w:t>Erstens</w:t>
      </w:r>
      <w:r>
        <w:rPr>
          <w:rFonts w:ascii="Arial" w:hAnsi="Arial" w:cs="Arial"/>
          <w:sz w:val="28"/>
          <w:szCs w:val="28"/>
        </w:rPr>
        <w:t xml:space="preserve">: </w:t>
      </w:r>
    </w:p>
    <w:p w14:paraId="41387EB2" w14:textId="52F9C905" w:rsidR="0091677B" w:rsidRDefault="00F77CA9" w:rsidP="00DD30DA">
      <w:pPr>
        <w:rPr>
          <w:rFonts w:ascii="Arial" w:hAnsi="Arial" w:cs="Arial"/>
          <w:sz w:val="28"/>
          <w:szCs w:val="28"/>
        </w:rPr>
      </w:pPr>
      <w:r>
        <w:rPr>
          <w:rFonts w:ascii="Arial" w:hAnsi="Arial" w:cs="Arial"/>
          <w:sz w:val="28"/>
          <w:szCs w:val="28"/>
        </w:rPr>
        <w:t xml:space="preserve">Man argumentiert damit, dass Religionen ethische Orientierung bieten. </w:t>
      </w:r>
    </w:p>
    <w:p w14:paraId="08A4AFDD" w14:textId="49220BFC" w:rsidR="00537DB8" w:rsidRDefault="00F77CA9" w:rsidP="00DD30DA">
      <w:pPr>
        <w:rPr>
          <w:rFonts w:ascii="Arial" w:hAnsi="Arial" w:cs="Arial"/>
          <w:sz w:val="28"/>
          <w:szCs w:val="28"/>
        </w:rPr>
      </w:pPr>
      <w:r>
        <w:rPr>
          <w:rFonts w:ascii="Arial" w:hAnsi="Arial" w:cs="Arial"/>
          <w:sz w:val="28"/>
          <w:szCs w:val="28"/>
        </w:rPr>
        <w:t>Was stärkt den gesellschaftlichen Zusammenhalt? Es liegt nahe, dabei auf</w:t>
      </w:r>
      <w:r w:rsidR="00C824F7">
        <w:rPr>
          <w:rFonts w:ascii="Arial" w:hAnsi="Arial" w:cs="Arial"/>
          <w:sz w:val="28"/>
          <w:szCs w:val="28"/>
        </w:rPr>
        <w:t xml:space="preserve"> </w:t>
      </w:r>
      <w:r w:rsidR="002D0F99">
        <w:rPr>
          <w:rFonts w:ascii="Arial" w:hAnsi="Arial" w:cs="Arial"/>
          <w:sz w:val="28"/>
          <w:szCs w:val="28"/>
        </w:rPr>
        <w:t>religiös motiviertes</w:t>
      </w:r>
      <w:r w:rsidR="002D0F99" w:rsidRPr="002D0F99">
        <w:rPr>
          <w:rFonts w:ascii="Arial" w:hAnsi="Arial" w:cs="Arial"/>
          <w:sz w:val="28"/>
          <w:szCs w:val="28"/>
        </w:rPr>
        <w:t xml:space="preserve"> Ringen um Gerechtigkeit,</w:t>
      </w:r>
      <w:r w:rsidR="002D0F99">
        <w:rPr>
          <w:rFonts w:ascii="Arial" w:hAnsi="Arial" w:cs="Arial"/>
          <w:sz w:val="28"/>
          <w:szCs w:val="28"/>
        </w:rPr>
        <w:t xml:space="preserve"> auf Suche nach</w:t>
      </w:r>
      <w:r w:rsidR="002D0F99" w:rsidRPr="002D0F99">
        <w:rPr>
          <w:rFonts w:ascii="Arial" w:hAnsi="Arial" w:cs="Arial"/>
          <w:sz w:val="28"/>
          <w:szCs w:val="28"/>
        </w:rPr>
        <w:t xml:space="preserve"> Frieden,</w:t>
      </w:r>
      <w:r w:rsidR="002D0F99">
        <w:rPr>
          <w:rFonts w:ascii="Arial" w:hAnsi="Arial" w:cs="Arial"/>
          <w:sz w:val="28"/>
          <w:szCs w:val="28"/>
        </w:rPr>
        <w:t xml:space="preserve"> nach</w:t>
      </w:r>
      <w:r w:rsidR="002D0F99" w:rsidRPr="002D0F99">
        <w:rPr>
          <w:rFonts w:ascii="Arial" w:hAnsi="Arial" w:cs="Arial"/>
          <w:sz w:val="28"/>
          <w:szCs w:val="28"/>
        </w:rPr>
        <w:t xml:space="preserve"> Wahrhaftigkeit und das Befolgen der Gebote Gottes</w:t>
      </w:r>
      <w:r w:rsidR="000B0D19">
        <w:rPr>
          <w:rStyle w:val="Funotenzeichen"/>
          <w:rFonts w:ascii="Arial" w:hAnsi="Arial" w:cs="Arial"/>
          <w:sz w:val="28"/>
          <w:szCs w:val="28"/>
        </w:rPr>
        <w:footnoteReference w:id="6"/>
      </w:r>
      <w:r>
        <w:rPr>
          <w:rFonts w:ascii="Arial" w:hAnsi="Arial" w:cs="Arial"/>
          <w:sz w:val="28"/>
          <w:szCs w:val="28"/>
        </w:rPr>
        <w:t xml:space="preserve"> zu verweisen.</w:t>
      </w:r>
    </w:p>
    <w:p w14:paraId="1A7187F6" w14:textId="573A3C22" w:rsidR="0091677B" w:rsidRDefault="0091677B" w:rsidP="00DD30DA">
      <w:pPr>
        <w:rPr>
          <w:rFonts w:ascii="Arial" w:hAnsi="Arial" w:cs="Arial"/>
          <w:sz w:val="28"/>
          <w:szCs w:val="28"/>
        </w:rPr>
      </w:pPr>
      <w:r>
        <w:rPr>
          <w:rFonts w:ascii="Arial" w:hAnsi="Arial" w:cs="Arial"/>
          <w:sz w:val="28"/>
          <w:szCs w:val="28"/>
        </w:rPr>
        <w:t xml:space="preserve">Auf dieser Linie liegt das sogenannte „Böckenförde-Diktum“. Ernst-Wolfgang Böckenförde war ein Verfassungsrechtler in der alten Bundesrepublik und von ihm stammt der Satz, der seit den 1960er Jahren immer wieder zitiert wird: </w:t>
      </w:r>
    </w:p>
    <w:p w14:paraId="1819B6BC" w14:textId="77777777" w:rsidR="00C824F7" w:rsidRDefault="00C824F7" w:rsidP="00DD30DA">
      <w:pPr>
        <w:rPr>
          <w:rFonts w:ascii="Arial" w:hAnsi="Arial" w:cs="Arial"/>
          <w:sz w:val="28"/>
          <w:szCs w:val="28"/>
        </w:rPr>
      </w:pPr>
    </w:p>
    <w:p w14:paraId="0ED93467" w14:textId="77777777" w:rsidR="00A30DD9" w:rsidRDefault="0091677B" w:rsidP="00A30DD9">
      <w:pPr>
        <w:pStyle w:val="Zitat"/>
      </w:pPr>
      <w:r>
        <w:t>„</w:t>
      </w:r>
      <w:r w:rsidRPr="0091677B">
        <w:t xml:space="preserve">Der freiheitliche, säkularisierte Staat lebt von Voraussetzungen, </w:t>
      </w:r>
    </w:p>
    <w:p w14:paraId="4EFB8505" w14:textId="6F2C3AD0" w:rsidR="008F1F3C" w:rsidRDefault="0091677B" w:rsidP="00A30DD9">
      <w:pPr>
        <w:pStyle w:val="Zitat"/>
      </w:pPr>
      <w:r w:rsidRPr="0091677B">
        <w:t>die er selbst nicht garantieren kann</w:t>
      </w:r>
      <w:r>
        <w:t>.</w:t>
      </w:r>
      <w:r w:rsidRPr="0091677B">
        <w:t>“</w:t>
      </w:r>
      <w:r>
        <w:rPr>
          <w:rStyle w:val="Funotenzeichen"/>
          <w:rFonts w:cs="Arial"/>
          <w:sz w:val="28"/>
          <w:szCs w:val="28"/>
        </w:rPr>
        <w:footnoteReference w:id="7"/>
      </w:r>
      <w:r>
        <w:t xml:space="preserve"> </w:t>
      </w:r>
    </w:p>
    <w:p w14:paraId="635F21DD" w14:textId="77777777" w:rsidR="008F1F3C" w:rsidRDefault="008F1F3C" w:rsidP="00DD30DA">
      <w:pPr>
        <w:rPr>
          <w:rFonts w:ascii="Arial" w:hAnsi="Arial" w:cs="Arial"/>
          <w:sz w:val="28"/>
          <w:szCs w:val="28"/>
        </w:rPr>
      </w:pPr>
    </w:p>
    <w:p w14:paraId="37BFB9BA" w14:textId="370154E1" w:rsidR="00537DB8" w:rsidRDefault="008F1F3C" w:rsidP="00DD30DA">
      <w:pPr>
        <w:rPr>
          <w:rFonts w:ascii="Arial" w:hAnsi="Arial" w:cs="Arial"/>
          <w:sz w:val="28"/>
          <w:szCs w:val="28"/>
        </w:rPr>
      </w:pPr>
      <w:r>
        <w:rPr>
          <w:rFonts w:ascii="Arial" w:hAnsi="Arial" w:cs="Arial"/>
          <w:sz w:val="28"/>
          <w:szCs w:val="28"/>
        </w:rPr>
        <w:t>Zu</w:t>
      </w:r>
      <w:r w:rsidR="004A1615">
        <w:rPr>
          <w:rFonts w:ascii="Arial" w:hAnsi="Arial" w:cs="Arial"/>
          <w:sz w:val="28"/>
          <w:szCs w:val="28"/>
        </w:rPr>
        <w:t xml:space="preserve"> diesen „Voraussetzungen“ gehören z. B.</w:t>
      </w:r>
      <w:r w:rsidR="00C824F7">
        <w:rPr>
          <w:rFonts w:ascii="Arial" w:hAnsi="Arial" w:cs="Arial"/>
          <w:sz w:val="28"/>
          <w:szCs w:val="28"/>
        </w:rPr>
        <w:t xml:space="preserve"> </w:t>
      </w:r>
      <w:r w:rsidR="0029056A">
        <w:rPr>
          <w:rFonts w:ascii="Arial" w:hAnsi="Arial" w:cs="Arial"/>
          <w:sz w:val="28"/>
          <w:szCs w:val="28"/>
        </w:rPr>
        <w:t xml:space="preserve">Wahrhaftigkeit, Suche nach Frieden, Ringen um Gerechtigkeit, Haltungen wie gewaltfreie Konfliktfähigkeit, Demut, Barmherzigkeit, Generosität. </w:t>
      </w:r>
    </w:p>
    <w:p w14:paraId="5C8F22E9" w14:textId="77777777" w:rsidR="00537DB8" w:rsidRDefault="00537DB8" w:rsidP="00DD30DA">
      <w:pPr>
        <w:rPr>
          <w:rFonts w:ascii="Arial" w:hAnsi="Arial" w:cs="Arial"/>
          <w:sz w:val="28"/>
          <w:szCs w:val="28"/>
        </w:rPr>
      </w:pPr>
    </w:p>
    <w:p w14:paraId="1A2E8564" w14:textId="4EB23A38" w:rsidR="00537DB8" w:rsidRDefault="00537DB8" w:rsidP="00DD30DA">
      <w:pPr>
        <w:rPr>
          <w:rFonts w:ascii="Arial" w:hAnsi="Arial" w:cs="Arial"/>
          <w:sz w:val="28"/>
          <w:szCs w:val="28"/>
        </w:rPr>
      </w:pPr>
      <w:r>
        <w:rPr>
          <w:rFonts w:ascii="Arial" w:hAnsi="Arial" w:cs="Arial"/>
          <w:sz w:val="28"/>
          <w:szCs w:val="28"/>
        </w:rPr>
        <w:t>Diese Begründung</w:t>
      </w:r>
      <w:r w:rsidR="0029056A">
        <w:rPr>
          <w:rFonts w:ascii="Arial" w:hAnsi="Arial" w:cs="Arial"/>
          <w:sz w:val="28"/>
          <w:szCs w:val="28"/>
        </w:rPr>
        <w:t xml:space="preserve"> über den „sozialen</w:t>
      </w:r>
      <w:r w:rsidR="004A1615">
        <w:rPr>
          <w:rFonts w:ascii="Arial" w:hAnsi="Arial" w:cs="Arial"/>
          <w:sz w:val="28"/>
          <w:szCs w:val="28"/>
        </w:rPr>
        <w:t xml:space="preserve"> bzw. gesellschaftlichen</w:t>
      </w:r>
      <w:r w:rsidR="0029056A">
        <w:rPr>
          <w:rFonts w:ascii="Arial" w:hAnsi="Arial" w:cs="Arial"/>
          <w:sz w:val="28"/>
          <w:szCs w:val="28"/>
        </w:rPr>
        <w:t xml:space="preserve"> Nutzen“ der Religionen</w:t>
      </w:r>
      <w:r>
        <w:rPr>
          <w:rFonts w:ascii="Arial" w:hAnsi="Arial" w:cs="Arial"/>
          <w:sz w:val="28"/>
          <w:szCs w:val="28"/>
        </w:rPr>
        <w:t xml:space="preserve"> hat große Stärken – und sie hat Tücken. </w:t>
      </w:r>
    </w:p>
    <w:p w14:paraId="34D70EE2" w14:textId="77777777" w:rsidR="00537DB8" w:rsidRDefault="00537DB8" w:rsidP="00DD30DA">
      <w:pPr>
        <w:rPr>
          <w:rFonts w:ascii="Arial" w:hAnsi="Arial" w:cs="Arial"/>
          <w:sz w:val="28"/>
          <w:szCs w:val="28"/>
        </w:rPr>
      </w:pPr>
    </w:p>
    <w:p w14:paraId="4BA04022" w14:textId="3C9BB9F0" w:rsidR="00537DB8" w:rsidRDefault="00537DB8" w:rsidP="00DD30DA">
      <w:pPr>
        <w:rPr>
          <w:rFonts w:ascii="Arial" w:hAnsi="Arial" w:cs="Arial"/>
          <w:sz w:val="28"/>
          <w:szCs w:val="28"/>
        </w:rPr>
      </w:pPr>
      <w:r>
        <w:rPr>
          <w:rFonts w:ascii="Arial" w:hAnsi="Arial" w:cs="Arial"/>
          <w:sz w:val="28"/>
          <w:szCs w:val="28"/>
        </w:rPr>
        <w:t xml:space="preserve">Ich finde, diese Begründung </w:t>
      </w:r>
      <w:r w:rsidR="008F1F3C">
        <w:rPr>
          <w:rFonts w:ascii="Arial" w:hAnsi="Arial" w:cs="Arial"/>
          <w:sz w:val="28"/>
          <w:szCs w:val="28"/>
        </w:rPr>
        <w:t xml:space="preserve">– so einleuchtend sie daherkommt </w:t>
      </w:r>
      <w:r w:rsidR="00A47B85">
        <w:rPr>
          <w:rFonts w:ascii="Arial" w:hAnsi="Arial" w:cs="Arial"/>
          <w:sz w:val="28"/>
          <w:szCs w:val="28"/>
        </w:rPr>
        <w:t>–</w:t>
      </w:r>
      <w:r w:rsidR="008F1F3C">
        <w:rPr>
          <w:rFonts w:ascii="Arial" w:hAnsi="Arial" w:cs="Arial"/>
          <w:sz w:val="28"/>
          <w:szCs w:val="28"/>
        </w:rPr>
        <w:t xml:space="preserve"> </w:t>
      </w:r>
      <w:r w:rsidR="00A47B85">
        <w:rPr>
          <w:rFonts w:ascii="Arial" w:hAnsi="Arial" w:cs="Arial"/>
          <w:sz w:val="28"/>
          <w:szCs w:val="28"/>
        </w:rPr>
        <w:t>kann missverstanden werden im Sinn</w:t>
      </w:r>
      <w:r>
        <w:rPr>
          <w:rFonts w:ascii="Arial" w:hAnsi="Arial" w:cs="Arial"/>
          <w:sz w:val="28"/>
          <w:szCs w:val="28"/>
        </w:rPr>
        <w:t xml:space="preserve"> einer staat</w:t>
      </w:r>
      <w:r w:rsidR="00A47B85">
        <w:rPr>
          <w:rFonts w:ascii="Arial" w:hAnsi="Arial" w:cs="Arial"/>
          <w:sz w:val="28"/>
          <w:szCs w:val="28"/>
        </w:rPr>
        <w:t>lich gewollten und gewünschten</w:t>
      </w:r>
      <w:r>
        <w:rPr>
          <w:rFonts w:ascii="Arial" w:hAnsi="Arial" w:cs="Arial"/>
          <w:sz w:val="28"/>
          <w:szCs w:val="28"/>
        </w:rPr>
        <w:t xml:space="preserve"> Funktionalisierung von Religion. Glaube an Gott w</w:t>
      </w:r>
      <w:r w:rsidR="00A47B85">
        <w:rPr>
          <w:rFonts w:ascii="Arial" w:hAnsi="Arial" w:cs="Arial"/>
          <w:sz w:val="28"/>
          <w:szCs w:val="28"/>
        </w:rPr>
        <w:t>ird vom Gemeinwesen</w:t>
      </w:r>
      <w:r>
        <w:rPr>
          <w:rFonts w:ascii="Arial" w:hAnsi="Arial" w:cs="Arial"/>
          <w:sz w:val="28"/>
          <w:szCs w:val="28"/>
        </w:rPr>
        <w:t xml:space="preserve"> insoweit für gut befunden, als </w:t>
      </w:r>
      <w:r w:rsidR="00A47B85">
        <w:rPr>
          <w:rFonts w:ascii="Arial" w:hAnsi="Arial" w:cs="Arial"/>
          <w:sz w:val="28"/>
          <w:szCs w:val="28"/>
        </w:rPr>
        <w:t>er</w:t>
      </w:r>
      <w:r>
        <w:rPr>
          <w:rFonts w:ascii="Arial" w:hAnsi="Arial" w:cs="Arial"/>
          <w:sz w:val="28"/>
          <w:szCs w:val="28"/>
        </w:rPr>
        <w:t xml:space="preserve"> sogenannte „Werte“ und moralische Orientierung biete</w:t>
      </w:r>
      <w:r w:rsidR="00A47B85">
        <w:rPr>
          <w:rFonts w:ascii="Arial" w:hAnsi="Arial" w:cs="Arial"/>
          <w:sz w:val="28"/>
          <w:szCs w:val="28"/>
        </w:rPr>
        <w:t>t</w:t>
      </w:r>
      <w:r>
        <w:rPr>
          <w:rFonts w:ascii="Arial" w:hAnsi="Arial" w:cs="Arial"/>
          <w:sz w:val="28"/>
          <w:szCs w:val="28"/>
        </w:rPr>
        <w:t xml:space="preserve">. </w:t>
      </w:r>
    </w:p>
    <w:p w14:paraId="08DCA764" w14:textId="77777777" w:rsidR="00537DB8" w:rsidRDefault="00537DB8" w:rsidP="00DD30DA">
      <w:pPr>
        <w:rPr>
          <w:rFonts w:ascii="Arial" w:hAnsi="Arial" w:cs="Arial"/>
          <w:sz w:val="28"/>
          <w:szCs w:val="28"/>
        </w:rPr>
      </w:pPr>
    </w:p>
    <w:p w14:paraId="14CBE974" w14:textId="4D0AC18C" w:rsidR="00537DB8" w:rsidRDefault="00537DB8" w:rsidP="00DD30DA">
      <w:pPr>
        <w:rPr>
          <w:rFonts w:ascii="Arial" w:hAnsi="Arial" w:cs="Arial"/>
          <w:sz w:val="28"/>
          <w:szCs w:val="28"/>
        </w:rPr>
      </w:pPr>
      <w:r>
        <w:rPr>
          <w:rFonts w:ascii="Arial" w:hAnsi="Arial" w:cs="Arial"/>
          <w:sz w:val="28"/>
          <w:szCs w:val="28"/>
        </w:rPr>
        <w:t>D</w:t>
      </w:r>
      <w:r w:rsidR="00A47B85">
        <w:rPr>
          <w:rFonts w:ascii="Arial" w:hAnsi="Arial" w:cs="Arial"/>
          <w:sz w:val="28"/>
          <w:szCs w:val="28"/>
        </w:rPr>
        <w:t>as Problem ist offenkundig</w:t>
      </w:r>
      <w:r>
        <w:rPr>
          <w:rFonts w:ascii="Arial" w:hAnsi="Arial" w:cs="Arial"/>
          <w:sz w:val="28"/>
          <w:szCs w:val="28"/>
        </w:rPr>
        <w:t>: Was, wenn Religionen auch sehr sperrige Inhalte bieten, für die uns beim besten Willen keine zivil</w:t>
      </w:r>
      <w:r w:rsidR="00A47B85">
        <w:rPr>
          <w:rFonts w:ascii="Arial" w:hAnsi="Arial" w:cs="Arial"/>
          <w:sz w:val="28"/>
          <w:szCs w:val="28"/>
        </w:rPr>
        <w:t>gesellschaftliche</w:t>
      </w:r>
      <w:r w:rsidR="005474CE">
        <w:rPr>
          <w:rFonts w:ascii="Arial" w:hAnsi="Arial" w:cs="Arial"/>
          <w:sz w:val="28"/>
          <w:szCs w:val="28"/>
        </w:rPr>
        <w:t>n</w:t>
      </w:r>
      <w:r>
        <w:rPr>
          <w:rFonts w:ascii="Arial" w:hAnsi="Arial" w:cs="Arial"/>
          <w:sz w:val="28"/>
          <w:szCs w:val="28"/>
        </w:rPr>
        <w:t xml:space="preserve"> Funktion</w:t>
      </w:r>
      <w:r w:rsidR="005474CE">
        <w:rPr>
          <w:rFonts w:ascii="Arial" w:hAnsi="Arial" w:cs="Arial"/>
          <w:sz w:val="28"/>
          <w:szCs w:val="28"/>
        </w:rPr>
        <w:t>en</w:t>
      </w:r>
      <w:r>
        <w:rPr>
          <w:rFonts w:ascii="Arial" w:hAnsi="Arial" w:cs="Arial"/>
          <w:sz w:val="28"/>
          <w:szCs w:val="28"/>
        </w:rPr>
        <w:t xml:space="preserve"> einf</w:t>
      </w:r>
      <w:r w:rsidR="005474CE">
        <w:rPr>
          <w:rFonts w:ascii="Arial" w:hAnsi="Arial" w:cs="Arial"/>
          <w:sz w:val="28"/>
          <w:szCs w:val="28"/>
        </w:rPr>
        <w:t>a</w:t>
      </w:r>
      <w:r w:rsidR="00A47B85">
        <w:rPr>
          <w:rFonts w:ascii="Arial" w:hAnsi="Arial" w:cs="Arial"/>
          <w:sz w:val="28"/>
          <w:szCs w:val="28"/>
        </w:rPr>
        <w:t>ll</w:t>
      </w:r>
      <w:r w:rsidR="005474CE">
        <w:rPr>
          <w:rFonts w:ascii="Arial" w:hAnsi="Arial" w:cs="Arial"/>
          <w:sz w:val="28"/>
          <w:szCs w:val="28"/>
        </w:rPr>
        <w:t>en</w:t>
      </w:r>
      <w:r>
        <w:rPr>
          <w:rFonts w:ascii="Arial" w:hAnsi="Arial" w:cs="Arial"/>
          <w:sz w:val="28"/>
          <w:szCs w:val="28"/>
        </w:rPr>
        <w:t xml:space="preserve">? Was, wenn die verschiedenen Religionen in der pluralen Welt sich nicht so recht auf einen gemeinsamen Nenner bringen lassen, der dann zur ethisch-moralischen Stabilisierung des Gemeinwesens dienen könnte? </w:t>
      </w:r>
    </w:p>
    <w:p w14:paraId="23436614" w14:textId="77777777" w:rsidR="00537DB8" w:rsidRDefault="00537DB8" w:rsidP="00DD30DA">
      <w:pPr>
        <w:rPr>
          <w:rFonts w:ascii="Arial" w:hAnsi="Arial" w:cs="Arial"/>
          <w:sz w:val="28"/>
          <w:szCs w:val="28"/>
        </w:rPr>
      </w:pPr>
    </w:p>
    <w:p w14:paraId="564AD1E5" w14:textId="1589618B" w:rsidR="00537DB8" w:rsidRDefault="00537DB8" w:rsidP="00DD30DA">
      <w:pPr>
        <w:rPr>
          <w:rFonts w:ascii="Arial" w:hAnsi="Arial" w:cs="Arial"/>
          <w:sz w:val="28"/>
          <w:szCs w:val="28"/>
        </w:rPr>
      </w:pPr>
      <w:r>
        <w:rPr>
          <w:rFonts w:ascii="Arial" w:hAnsi="Arial" w:cs="Arial"/>
          <w:sz w:val="28"/>
          <w:szCs w:val="28"/>
        </w:rPr>
        <w:t xml:space="preserve">Es gibt eine zweite Argumentationsfigur für die positive Religionsfreiheit, die ich für die Welt des 21. Jahrhunderts für wesentlich stimmiger halte. </w:t>
      </w:r>
    </w:p>
    <w:p w14:paraId="6A49DDCC" w14:textId="77777777" w:rsidR="00537DB8" w:rsidRDefault="00537DB8" w:rsidP="00DD30DA">
      <w:pPr>
        <w:rPr>
          <w:rFonts w:ascii="Arial" w:hAnsi="Arial" w:cs="Arial"/>
          <w:sz w:val="28"/>
          <w:szCs w:val="28"/>
        </w:rPr>
      </w:pPr>
    </w:p>
    <w:p w14:paraId="5A975BEB" w14:textId="09281459" w:rsidR="00075D91" w:rsidRDefault="00537DB8" w:rsidP="00DD30DA">
      <w:pPr>
        <w:rPr>
          <w:rFonts w:ascii="Arial" w:hAnsi="Arial" w:cs="Arial"/>
          <w:sz w:val="28"/>
          <w:szCs w:val="28"/>
        </w:rPr>
      </w:pPr>
      <w:r>
        <w:rPr>
          <w:rFonts w:ascii="Arial" w:hAnsi="Arial" w:cs="Arial"/>
          <w:sz w:val="28"/>
          <w:szCs w:val="28"/>
        </w:rPr>
        <w:t xml:space="preserve">Diese Begründung setzt an bei der positiven Religionsfreiheit als einem universalen Menschenrecht. </w:t>
      </w:r>
    </w:p>
    <w:p w14:paraId="6449EFF0" w14:textId="763D428D" w:rsidR="00075D91" w:rsidRDefault="00075D91" w:rsidP="00DD30DA">
      <w:pPr>
        <w:rPr>
          <w:rFonts w:ascii="Arial" w:hAnsi="Arial" w:cs="Arial"/>
          <w:sz w:val="28"/>
          <w:szCs w:val="28"/>
        </w:rPr>
      </w:pPr>
      <w:r>
        <w:rPr>
          <w:rFonts w:ascii="Arial" w:hAnsi="Arial" w:cs="Arial"/>
          <w:sz w:val="28"/>
          <w:szCs w:val="28"/>
        </w:rPr>
        <w:t xml:space="preserve">In Artikel 18 der Allgemeinen Erklärung der Menschenrechte der Vereinten Nationen vom 10. Dezember 1948 heißt es: </w:t>
      </w:r>
    </w:p>
    <w:p w14:paraId="0C411F0F" w14:textId="77777777" w:rsidR="00075D91" w:rsidRDefault="00075D91" w:rsidP="00DD30DA">
      <w:pPr>
        <w:rPr>
          <w:rFonts w:ascii="Arial" w:hAnsi="Arial" w:cs="Arial"/>
          <w:sz w:val="28"/>
          <w:szCs w:val="28"/>
        </w:rPr>
      </w:pPr>
    </w:p>
    <w:p w14:paraId="538CC9BE" w14:textId="77777777" w:rsidR="00075D91" w:rsidRPr="000D7F3C" w:rsidRDefault="00075D91" w:rsidP="000D7F3C">
      <w:pPr>
        <w:pStyle w:val="Zitat"/>
        <w:rPr>
          <w:rFonts w:cs="Arial"/>
        </w:rPr>
      </w:pPr>
      <w:r w:rsidRPr="000D7F3C">
        <w:rPr>
          <w:rFonts w:cs="Arial"/>
        </w:rPr>
        <w:lastRenderedPageBreak/>
        <w:t xml:space="preserve">„Jeder hat das Recht auf </w:t>
      </w:r>
      <w:hyperlink r:id="rId8" w:tooltip="Gedankenfreiheit" w:history="1">
        <w:r w:rsidRPr="000D7F3C">
          <w:rPr>
            <w:rFonts w:cs="Arial"/>
          </w:rPr>
          <w:t>Gedanken-</w:t>
        </w:r>
      </w:hyperlink>
      <w:r w:rsidRPr="000D7F3C">
        <w:rPr>
          <w:rFonts w:cs="Arial"/>
        </w:rPr>
        <w:t xml:space="preserve">, </w:t>
      </w:r>
      <w:hyperlink r:id="rId9" w:tooltip="Gewissensfreiheit" w:history="1">
        <w:r w:rsidRPr="000D7F3C">
          <w:rPr>
            <w:rFonts w:cs="Arial"/>
          </w:rPr>
          <w:t>Gewissens-</w:t>
        </w:r>
      </w:hyperlink>
      <w:r w:rsidRPr="000D7F3C">
        <w:rPr>
          <w:rFonts w:cs="Arial"/>
        </w:rPr>
        <w:t xml:space="preserve"> und </w:t>
      </w:r>
      <w:hyperlink r:id="rId10" w:history="1">
        <w:r w:rsidRPr="000D7F3C">
          <w:rPr>
            <w:rFonts w:cs="Arial"/>
          </w:rPr>
          <w:t>Religionsfreiheit</w:t>
        </w:r>
      </w:hyperlink>
      <w:r w:rsidRPr="000D7F3C">
        <w:rPr>
          <w:rFonts w:cs="Arial"/>
        </w:rPr>
        <w:t>; dieses Recht schließt die Freiheit ein, seine Religion oder Überzeugung zu wechseln, sowie die Freiheit, seine Religion oder Weltanschauung allein oder in Gemeinschaft mit anderen, öffentlich oder privat durch Lehre, Ausübung, Gottesdienst und Kulthandlungen zu bekennen.“</w:t>
      </w:r>
      <w:r w:rsidR="00F77CA9" w:rsidRPr="000D7F3C">
        <w:rPr>
          <w:rFonts w:cs="Arial"/>
        </w:rPr>
        <w:t xml:space="preserve"> </w:t>
      </w:r>
    </w:p>
    <w:p w14:paraId="1DEC5835" w14:textId="77777777" w:rsidR="00075D91" w:rsidRDefault="00075D91" w:rsidP="00DD30DA">
      <w:pPr>
        <w:rPr>
          <w:rFonts w:ascii="Arial" w:hAnsi="Arial" w:cs="Arial"/>
          <w:sz w:val="28"/>
          <w:szCs w:val="28"/>
        </w:rPr>
      </w:pPr>
    </w:p>
    <w:p w14:paraId="5619A3B4" w14:textId="35A25C5A" w:rsidR="008F1F3C" w:rsidRDefault="00075D91" w:rsidP="00DD30DA">
      <w:pPr>
        <w:rPr>
          <w:rFonts w:ascii="Arial" w:hAnsi="Arial" w:cs="Arial"/>
          <w:sz w:val="28"/>
          <w:szCs w:val="28"/>
        </w:rPr>
      </w:pPr>
      <w:r>
        <w:rPr>
          <w:rFonts w:ascii="Arial" w:hAnsi="Arial" w:cs="Arial"/>
          <w:sz w:val="28"/>
          <w:szCs w:val="28"/>
        </w:rPr>
        <w:t>Hier wird die positive Religionsfreiheit als ein „allgemeines Menschenrecht“ proklamiert. Das bedeutet: Es braucht gar keine rationale oder sozial-ethische Extra-Begründung für die positive Religionsfreiheit. Sie ist ein unveräußerliches Recht jedes Menschen, das nicht durch Leistungen erworben werden muss</w:t>
      </w:r>
      <w:r w:rsidR="007618B4">
        <w:rPr>
          <w:rFonts w:ascii="Arial" w:hAnsi="Arial" w:cs="Arial"/>
          <w:sz w:val="28"/>
          <w:szCs w:val="28"/>
        </w:rPr>
        <w:t xml:space="preserve">. Sie kann auch </w:t>
      </w:r>
      <w:r>
        <w:rPr>
          <w:rFonts w:ascii="Arial" w:hAnsi="Arial" w:cs="Arial"/>
          <w:sz w:val="28"/>
          <w:szCs w:val="28"/>
        </w:rPr>
        <w:t>durch Fehlverhalten von religiösen Menschen</w:t>
      </w:r>
      <w:r w:rsidR="005474CE">
        <w:rPr>
          <w:rFonts w:ascii="Arial" w:hAnsi="Arial" w:cs="Arial"/>
          <w:sz w:val="28"/>
          <w:szCs w:val="28"/>
        </w:rPr>
        <w:t xml:space="preserve"> nicht</w:t>
      </w:r>
      <w:r>
        <w:rPr>
          <w:rFonts w:ascii="Arial" w:hAnsi="Arial" w:cs="Arial"/>
          <w:sz w:val="28"/>
          <w:szCs w:val="28"/>
        </w:rPr>
        <w:t xml:space="preserve"> verlorengehen.  </w:t>
      </w:r>
    </w:p>
    <w:p w14:paraId="32A98687" w14:textId="2F1BBC75" w:rsidR="00075D91" w:rsidRDefault="0076729C" w:rsidP="00DD30DA">
      <w:pPr>
        <w:rPr>
          <w:rFonts w:ascii="Arial" w:hAnsi="Arial" w:cs="Arial"/>
          <w:sz w:val="28"/>
          <w:szCs w:val="28"/>
        </w:rPr>
      </w:pPr>
      <w:r>
        <w:rPr>
          <w:rFonts w:ascii="Arial" w:hAnsi="Arial" w:cs="Arial"/>
          <w:sz w:val="28"/>
          <w:szCs w:val="28"/>
        </w:rPr>
        <w:t xml:space="preserve"> </w:t>
      </w:r>
    </w:p>
    <w:p w14:paraId="704A49DC" w14:textId="77777777" w:rsidR="000D7F3C" w:rsidRDefault="000D7F3C" w:rsidP="00DD30DA">
      <w:pPr>
        <w:rPr>
          <w:rFonts w:ascii="Arial" w:hAnsi="Arial" w:cs="Arial"/>
          <w:sz w:val="28"/>
          <w:szCs w:val="28"/>
        </w:rPr>
      </w:pPr>
      <w:r>
        <w:rPr>
          <w:rFonts w:ascii="Arial" w:hAnsi="Arial" w:cs="Arial"/>
          <w:sz w:val="28"/>
          <w:szCs w:val="28"/>
        </w:rPr>
        <w:t xml:space="preserve">Die Pointe von </w:t>
      </w:r>
      <w:r w:rsidR="00C824F7">
        <w:rPr>
          <w:rFonts w:ascii="Arial" w:hAnsi="Arial" w:cs="Arial"/>
          <w:sz w:val="28"/>
          <w:szCs w:val="28"/>
        </w:rPr>
        <w:t>Grundrechte</w:t>
      </w:r>
      <w:r>
        <w:rPr>
          <w:rFonts w:ascii="Arial" w:hAnsi="Arial" w:cs="Arial"/>
          <w:sz w:val="28"/>
          <w:szCs w:val="28"/>
        </w:rPr>
        <w:t>n ist: Sie</w:t>
      </w:r>
      <w:r w:rsidR="00C824F7">
        <w:rPr>
          <w:rFonts w:ascii="Arial" w:hAnsi="Arial" w:cs="Arial"/>
          <w:sz w:val="28"/>
          <w:szCs w:val="28"/>
        </w:rPr>
        <w:t xml:space="preserve"> gelten ohne extra Begründung</w:t>
      </w:r>
      <w:r>
        <w:rPr>
          <w:rFonts w:ascii="Arial" w:hAnsi="Arial" w:cs="Arial"/>
          <w:sz w:val="28"/>
          <w:szCs w:val="28"/>
        </w:rPr>
        <w:t xml:space="preserve">. </w:t>
      </w:r>
    </w:p>
    <w:p w14:paraId="00BD2619" w14:textId="53E70549" w:rsidR="00C824F7" w:rsidRDefault="00075D91" w:rsidP="00DD30DA">
      <w:pPr>
        <w:rPr>
          <w:rFonts w:ascii="Arial" w:hAnsi="Arial" w:cs="Arial"/>
          <w:sz w:val="28"/>
          <w:szCs w:val="28"/>
        </w:rPr>
      </w:pPr>
      <w:r>
        <w:rPr>
          <w:rFonts w:ascii="Arial" w:hAnsi="Arial" w:cs="Arial"/>
          <w:sz w:val="28"/>
          <w:szCs w:val="28"/>
        </w:rPr>
        <w:t xml:space="preserve">Das Recht auf Leben und Freiheit, das Verbot von Diskriminierung, die </w:t>
      </w:r>
      <w:r w:rsidR="000D7F3C">
        <w:rPr>
          <w:rFonts w:ascii="Arial" w:hAnsi="Arial" w:cs="Arial"/>
          <w:sz w:val="28"/>
          <w:szCs w:val="28"/>
        </w:rPr>
        <w:t>G</w:t>
      </w:r>
      <w:r>
        <w:rPr>
          <w:rFonts w:ascii="Arial" w:hAnsi="Arial" w:cs="Arial"/>
          <w:sz w:val="28"/>
          <w:szCs w:val="28"/>
        </w:rPr>
        <w:t>leichheit vor dem Gesetz</w:t>
      </w:r>
      <w:r w:rsidR="007618B4">
        <w:rPr>
          <w:rFonts w:ascii="Arial" w:hAnsi="Arial" w:cs="Arial"/>
          <w:sz w:val="28"/>
          <w:szCs w:val="28"/>
        </w:rPr>
        <w:t xml:space="preserve"> – </w:t>
      </w:r>
      <w:r w:rsidR="00C2378E">
        <w:rPr>
          <w:rFonts w:ascii="Arial" w:hAnsi="Arial" w:cs="Arial"/>
          <w:sz w:val="28"/>
          <w:szCs w:val="28"/>
        </w:rPr>
        <w:t>diese Grundrechte</w:t>
      </w:r>
      <w:r w:rsidR="007618B4">
        <w:rPr>
          <w:rFonts w:ascii="Arial" w:hAnsi="Arial" w:cs="Arial"/>
          <w:sz w:val="28"/>
          <w:szCs w:val="28"/>
        </w:rPr>
        <w:t xml:space="preserve"> gelten ohne funktionalistische Begründung</w:t>
      </w:r>
      <w:r w:rsidR="00C824F7">
        <w:rPr>
          <w:rFonts w:ascii="Arial" w:hAnsi="Arial" w:cs="Arial"/>
          <w:sz w:val="28"/>
          <w:szCs w:val="28"/>
        </w:rPr>
        <w:t xml:space="preserve">. Wenn sie eine Zusatz-Begründung benötigten, wären es keine </w:t>
      </w:r>
      <w:r w:rsidR="00C824F7" w:rsidRPr="00C2378E">
        <w:rPr>
          <w:rFonts w:ascii="Arial" w:hAnsi="Arial" w:cs="Arial"/>
          <w:i/>
          <w:sz w:val="28"/>
          <w:szCs w:val="28"/>
        </w:rPr>
        <w:t>Grund-Rechte</w:t>
      </w:r>
      <w:r w:rsidR="00C824F7">
        <w:rPr>
          <w:rFonts w:ascii="Arial" w:hAnsi="Arial" w:cs="Arial"/>
          <w:sz w:val="28"/>
          <w:szCs w:val="28"/>
        </w:rPr>
        <w:t>.</w:t>
      </w:r>
      <w:r w:rsidR="00C2378E">
        <w:rPr>
          <w:rStyle w:val="Funotenzeichen"/>
          <w:rFonts w:ascii="Arial" w:hAnsi="Arial" w:cs="Arial"/>
          <w:sz w:val="28"/>
          <w:szCs w:val="28"/>
        </w:rPr>
        <w:footnoteReference w:id="8"/>
      </w:r>
      <w:r w:rsidR="00C824F7">
        <w:rPr>
          <w:rFonts w:ascii="Arial" w:hAnsi="Arial" w:cs="Arial"/>
          <w:sz w:val="28"/>
          <w:szCs w:val="28"/>
        </w:rPr>
        <w:t xml:space="preserve"> </w:t>
      </w:r>
    </w:p>
    <w:p w14:paraId="064EAB7F" w14:textId="77777777" w:rsidR="008F1F3C" w:rsidRDefault="008F1F3C" w:rsidP="00DD30DA">
      <w:pPr>
        <w:rPr>
          <w:rFonts w:ascii="Arial" w:hAnsi="Arial" w:cs="Arial"/>
          <w:sz w:val="28"/>
          <w:szCs w:val="28"/>
        </w:rPr>
      </w:pPr>
    </w:p>
    <w:p w14:paraId="27644FE3" w14:textId="7FDC7663" w:rsidR="00075D91" w:rsidRPr="00C824F7" w:rsidRDefault="00075D91" w:rsidP="00DD30DA">
      <w:pPr>
        <w:rPr>
          <w:rFonts w:ascii="Arial" w:hAnsi="Arial" w:cs="Arial"/>
          <w:sz w:val="24"/>
          <w:szCs w:val="24"/>
        </w:rPr>
      </w:pPr>
    </w:p>
    <w:p w14:paraId="4A35551C" w14:textId="77777777" w:rsidR="00C824F7" w:rsidRDefault="00C824F7" w:rsidP="00DD30DA">
      <w:pPr>
        <w:rPr>
          <w:rFonts w:ascii="Arial" w:hAnsi="Arial" w:cs="Arial"/>
          <w:sz w:val="28"/>
          <w:szCs w:val="28"/>
        </w:rPr>
      </w:pPr>
    </w:p>
    <w:p w14:paraId="17E8E9BF" w14:textId="282F8367" w:rsidR="00AD09A2" w:rsidRDefault="00AD09A2" w:rsidP="00DD30DA">
      <w:pPr>
        <w:rPr>
          <w:rFonts w:ascii="Arial" w:hAnsi="Arial" w:cs="Arial"/>
          <w:sz w:val="28"/>
          <w:szCs w:val="28"/>
        </w:rPr>
      </w:pPr>
      <w:r>
        <w:rPr>
          <w:rFonts w:ascii="Arial" w:hAnsi="Arial" w:cs="Arial"/>
          <w:sz w:val="28"/>
          <w:szCs w:val="28"/>
        </w:rPr>
        <w:t xml:space="preserve">Ich finde, dass die Begründung der positiven Religionsfreiheit als ein universales Menschenrecht </w:t>
      </w:r>
      <w:r w:rsidR="0045533C">
        <w:rPr>
          <w:rFonts w:ascii="Arial" w:hAnsi="Arial" w:cs="Arial"/>
          <w:sz w:val="28"/>
          <w:szCs w:val="28"/>
        </w:rPr>
        <w:t>zwei</w:t>
      </w:r>
      <w:r>
        <w:rPr>
          <w:rFonts w:ascii="Arial" w:hAnsi="Arial" w:cs="Arial"/>
          <w:sz w:val="28"/>
          <w:szCs w:val="28"/>
        </w:rPr>
        <w:t xml:space="preserve"> Vorzüge hat: </w:t>
      </w:r>
    </w:p>
    <w:p w14:paraId="2E1815C0" w14:textId="77777777" w:rsidR="00AD09A2" w:rsidRDefault="00AD09A2" w:rsidP="00DD30DA">
      <w:pPr>
        <w:rPr>
          <w:rFonts w:ascii="Arial" w:hAnsi="Arial" w:cs="Arial"/>
          <w:sz w:val="28"/>
          <w:szCs w:val="28"/>
        </w:rPr>
      </w:pPr>
    </w:p>
    <w:p w14:paraId="7769139E" w14:textId="350BF3FF" w:rsidR="0045533C" w:rsidRDefault="00AD09A2" w:rsidP="00DD30DA">
      <w:pPr>
        <w:rPr>
          <w:rFonts w:ascii="Arial" w:hAnsi="Arial" w:cs="Arial"/>
          <w:sz w:val="28"/>
          <w:szCs w:val="28"/>
        </w:rPr>
      </w:pPr>
      <w:r>
        <w:rPr>
          <w:rFonts w:ascii="Arial" w:hAnsi="Arial" w:cs="Arial"/>
          <w:sz w:val="28"/>
          <w:szCs w:val="28"/>
        </w:rPr>
        <w:t xml:space="preserve">Sie </w:t>
      </w:r>
      <w:r w:rsidR="0045533C">
        <w:rPr>
          <w:rFonts w:ascii="Arial" w:hAnsi="Arial" w:cs="Arial"/>
          <w:sz w:val="28"/>
          <w:szCs w:val="28"/>
        </w:rPr>
        <w:t>gilt</w:t>
      </w:r>
      <w:r>
        <w:rPr>
          <w:rFonts w:ascii="Arial" w:hAnsi="Arial" w:cs="Arial"/>
          <w:sz w:val="28"/>
          <w:szCs w:val="28"/>
        </w:rPr>
        <w:t xml:space="preserve"> </w:t>
      </w:r>
      <w:r w:rsidRPr="0045533C">
        <w:rPr>
          <w:rFonts w:ascii="Arial" w:hAnsi="Arial" w:cs="Arial"/>
          <w:i/>
          <w:sz w:val="28"/>
          <w:szCs w:val="28"/>
        </w:rPr>
        <w:t>erstens</w:t>
      </w:r>
      <w:r>
        <w:rPr>
          <w:rFonts w:ascii="Arial" w:hAnsi="Arial" w:cs="Arial"/>
          <w:sz w:val="28"/>
          <w:szCs w:val="28"/>
        </w:rPr>
        <w:t xml:space="preserve"> unabhängig von der Anzahl der Mitglieder einer bestimmten Religionsgemeinschaft. </w:t>
      </w:r>
      <w:r w:rsidR="0045533C">
        <w:rPr>
          <w:rFonts w:ascii="Arial" w:hAnsi="Arial" w:cs="Arial"/>
          <w:sz w:val="28"/>
          <w:szCs w:val="28"/>
        </w:rPr>
        <w:t>Grundrechte hängen nicht an Quantitäten.</w:t>
      </w:r>
    </w:p>
    <w:p w14:paraId="6C5F93BE" w14:textId="29EF79E9" w:rsidR="00AD09A2" w:rsidRDefault="0045533C" w:rsidP="00DD30DA">
      <w:pPr>
        <w:rPr>
          <w:rFonts w:ascii="Arial" w:hAnsi="Arial" w:cs="Arial"/>
          <w:sz w:val="28"/>
          <w:szCs w:val="28"/>
        </w:rPr>
      </w:pPr>
      <w:r>
        <w:rPr>
          <w:rFonts w:ascii="Arial" w:hAnsi="Arial" w:cs="Arial"/>
          <w:sz w:val="28"/>
          <w:szCs w:val="28"/>
        </w:rPr>
        <w:t>Auch die ehemaligen sogenannten „Groß-Kirchen“ müssen</w:t>
      </w:r>
      <w:r w:rsidR="00AD09A2">
        <w:rPr>
          <w:rFonts w:ascii="Arial" w:hAnsi="Arial" w:cs="Arial"/>
          <w:sz w:val="28"/>
          <w:szCs w:val="28"/>
        </w:rPr>
        <w:t xml:space="preserve"> nicht wie das Kaninchen auf die Schlange schauen, w</w:t>
      </w:r>
      <w:r>
        <w:rPr>
          <w:rFonts w:ascii="Arial" w:hAnsi="Arial" w:cs="Arial"/>
          <w:sz w:val="28"/>
          <w:szCs w:val="28"/>
        </w:rPr>
        <w:t>enn die Zahl ihrer Mitglieder kleiner wird</w:t>
      </w:r>
      <w:r w:rsidR="00AD09A2">
        <w:rPr>
          <w:rFonts w:ascii="Arial" w:hAnsi="Arial" w:cs="Arial"/>
          <w:sz w:val="28"/>
          <w:szCs w:val="28"/>
        </w:rPr>
        <w:t xml:space="preserve">. </w:t>
      </w:r>
    </w:p>
    <w:p w14:paraId="1E524312" w14:textId="54E3BD04" w:rsidR="00AD09A2" w:rsidRDefault="00AD09A2" w:rsidP="00DD30DA">
      <w:pPr>
        <w:rPr>
          <w:rFonts w:ascii="Arial" w:hAnsi="Arial" w:cs="Arial"/>
          <w:sz w:val="28"/>
          <w:szCs w:val="28"/>
        </w:rPr>
      </w:pPr>
    </w:p>
    <w:p w14:paraId="196E6857" w14:textId="1563AFE0" w:rsidR="007618B4" w:rsidRDefault="0045533C" w:rsidP="00DD30DA">
      <w:pPr>
        <w:rPr>
          <w:rFonts w:ascii="Arial" w:hAnsi="Arial" w:cs="Arial"/>
          <w:sz w:val="28"/>
          <w:szCs w:val="28"/>
        </w:rPr>
      </w:pPr>
      <w:r w:rsidRPr="0045533C">
        <w:rPr>
          <w:rFonts w:ascii="Arial" w:hAnsi="Arial" w:cs="Arial"/>
          <w:i/>
          <w:sz w:val="28"/>
          <w:szCs w:val="28"/>
        </w:rPr>
        <w:t>Zweitens</w:t>
      </w:r>
      <w:r>
        <w:rPr>
          <w:rFonts w:ascii="Arial" w:hAnsi="Arial" w:cs="Arial"/>
          <w:sz w:val="28"/>
          <w:szCs w:val="28"/>
        </w:rPr>
        <w:t xml:space="preserve"> entspricht </w:t>
      </w:r>
      <w:r w:rsidR="00416031">
        <w:rPr>
          <w:rFonts w:ascii="Arial" w:hAnsi="Arial" w:cs="Arial"/>
          <w:sz w:val="28"/>
          <w:szCs w:val="28"/>
        </w:rPr>
        <w:t>die</w:t>
      </w:r>
      <w:r>
        <w:rPr>
          <w:rFonts w:ascii="Arial" w:hAnsi="Arial" w:cs="Arial"/>
          <w:sz w:val="28"/>
          <w:szCs w:val="28"/>
        </w:rPr>
        <w:t>se Begründung der</w:t>
      </w:r>
      <w:r w:rsidR="00416031">
        <w:rPr>
          <w:rFonts w:ascii="Arial" w:hAnsi="Arial" w:cs="Arial"/>
          <w:sz w:val="28"/>
          <w:szCs w:val="28"/>
        </w:rPr>
        <w:t xml:space="preserve"> positive</w:t>
      </w:r>
      <w:r>
        <w:rPr>
          <w:rFonts w:ascii="Arial" w:hAnsi="Arial" w:cs="Arial"/>
          <w:sz w:val="28"/>
          <w:szCs w:val="28"/>
        </w:rPr>
        <w:t>n</w:t>
      </w:r>
      <w:r w:rsidR="00416031">
        <w:rPr>
          <w:rFonts w:ascii="Arial" w:hAnsi="Arial" w:cs="Arial"/>
          <w:sz w:val="28"/>
          <w:szCs w:val="28"/>
        </w:rPr>
        <w:t xml:space="preserve"> Religionsfreiheit</w:t>
      </w:r>
      <w:r>
        <w:rPr>
          <w:rFonts w:ascii="Arial" w:hAnsi="Arial" w:cs="Arial"/>
          <w:sz w:val="28"/>
          <w:szCs w:val="28"/>
        </w:rPr>
        <w:t xml:space="preserve"> m. E. </w:t>
      </w:r>
      <w:r w:rsidR="00AD09A2">
        <w:rPr>
          <w:rFonts w:ascii="Arial" w:hAnsi="Arial" w:cs="Arial"/>
          <w:sz w:val="28"/>
          <w:szCs w:val="28"/>
        </w:rPr>
        <w:t>besser dem Selbstverständnis</w:t>
      </w:r>
      <w:r w:rsidR="007618B4">
        <w:rPr>
          <w:rFonts w:ascii="Arial" w:hAnsi="Arial" w:cs="Arial"/>
          <w:sz w:val="28"/>
          <w:szCs w:val="28"/>
        </w:rPr>
        <w:t xml:space="preserve"> von gläubigen Menschen</w:t>
      </w:r>
      <w:r w:rsidR="00AD09A2">
        <w:rPr>
          <w:rFonts w:ascii="Arial" w:hAnsi="Arial" w:cs="Arial"/>
          <w:sz w:val="28"/>
          <w:szCs w:val="28"/>
        </w:rPr>
        <w:t xml:space="preserve">. </w:t>
      </w:r>
    </w:p>
    <w:p w14:paraId="39404B7E" w14:textId="77777777" w:rsidR="00BE4FC8" w:rsidRDefault="00AD09A2" w:rsidP="00DD30DA">
      <w:pPr>
        <w:rPr>
          <w:rFonts w:ascii="Arial" w:hAnsi="Arial" w:cs="Arial"/>
          <w:sz w:val="28"/>
          <w:szCs w:val="28"/>
        </w:rPr>
      </w:pPr>
      <w:r>
        <w:rPr>
          <w:rFonts w:ascii="Arial" w:hAnsi="Arial" w:cs="Arial"/>
          <w:sz w:val="28"/>
          <w:szCs w:val="28"/>
        </w:rPr>
        <w:t>Ich glaube an Gott</w:t>
      </w:r>
      <w:r w:rsidR="00BE4FC8">
        <w:rPr>
          <w:rFonts w:ascii="Arial" w:hAnsi="Arial" w:cs="Arial"/>
          <w:sz w:val="28"/>
          <w:szCs w:val="28"/>
        </w:rPr>
        <w:t xml:space="preserve">, weil der Heilige Geist mir den Zugang zu diesem Glauben geschenkt hat. </w:t>
      </w:r>
    </w:p>
    <w:p w14:paraId="5C7F3629" w14:textId="0A9E67AB" w:rsidR="00BE4FC8" w:rsidRDefault="00BE4FC8" w:rsidP="00DD30DA">
      <w:pPr>
        <w:rPr>
          <w:rFonts w:ascii="Arial" w:hAnsi="Arial" w:cs="Arial"/>
          <w:sz w:val="28"/>
          <w:szCs w:val="28"/>
        </w:rPr>
      </w:pPr>
      <w:r>
        <w:rPr>
          <w:rFonts w:ascii="Arial" w:hAnsi="Arial" w:cs="Arial"/>
          <w:sz w:val="28"/>
          <w:szCs w:val="28"/>
        </w:rPr>
        <w:t>Ich glaube an Gott –</w:t>
      </w:r>
      <w:r w:rsidR="0045533C">
        <w:rPr>
          <w:rFonts w:ascii="Arial" w:hAnsi="Arial" w:cs="Arial"/>
          <w:sz w:val="28"/>
          <w:szCs w:val="28"/>
        </w:rPr>
        <w:t xml:space="preserve"> das göttliche Geheimnis umgibt mein Leben, die Geistkraft</w:t>
      </w:r>
      <w:r>
        <w:rPr>
          <w:rFonts w:ascii="Arial" w:hAnsi="Arial" w:cs="Arial"/>
          <w:sz w:val="28"/>
          <w:szCs w:val="28"/>
        </w:rPr>
        <w:t xml:space="preserve"> trägt</w:t>
      </w:r>
      <w:r w:rsidR="0045533C">
        <w:rPr>
          <w:rFonts w:ascii="Arial" w:hAnsi="Arial" w:cs="Arial"/>
          <w:sz w:val="28"/>
          <w:szCs w:val="28"/>
        </w:rPr>
        <w:t xml:space="preserve"> es und birgt es – heute und für immer</w:t>
      </w:r>
      <w:r>
        <w:rPr>
          <w:rFonts w:ascii="Arial" w:hAnsi="Arial" w:cs="Arial"/>
          <w:sz w:val="28"/>
          <w:szCs w:val="28"/>
        </w:rPr>
        <w:t xml:space="preserve">. </w:t>
      </w:r>
    </w:p>
    <w:p w14:paraId="502ABB45" w14:textId="1F242B07" w:rsidR="00E74C98" w:rsidRDefault="00BE4FC8" w:rsidP="00DD30DA">
      <w:pPr>
        <w:rPr>
          <w:rFonts w:ascii="Arial" w:hAnsi="Arial" w:cs="Arial"/>
          <w:sz w:val="28"/>
          <w:szCs w:val="28"/>
        </w:rPr>
      </w:pPr>
      <w:r>
        <w:rPr>
          <w:rFonts w:ascii="Arial" w:hAnsi="Arial" w:cs="Arial"/>
          <w:sz w:val="28"/>
          <w:szCs w:val="28"/>
        </w:rPr>
        <w:lastRenderedPageBreak/>
        <w:t>Ich glaube an Gott</w:t>
      </w:r>
      <w:r w:rsidR="00AD09A2">
        <w:rPr>
          <w:rFonts w:ascii="Arial" w:hAnsi="Arial" w:cs="Arial"/>
          <w:sz w:val="28"/>
          <w:szCs w:val="28"/>
        </w:rPr>
        <w:t xml:space="preserve"> – und das tue ich auch dann, wenn der gesellschaftliche Nutzen dieses Glaubens der Mehrheitsgesellschaft </w:t>
      </w:r>
      <w:r w:rsidR="00AD09A2" w:rsidRPr="0045533C">
        <w:rPr>
          <w:rFonts w:ascii="Arial" w:hAnsi="Arial" w:cs="Arial"/>
          <w:i/>
          <w:sz w:val="28"/>
          <w:szCs w:val="28"/>
        </w:rPr>
        <w:t>nich</w:t>
      </w:r>
      <w:r w:rsidR="00416031" w:rsidRPr="0045533C">
        <w:rPr>
          <w:rFonts w:ascii="Arial" w:hAnsi="Arial" w:cs="Arial"/>
          <w:i/>
          <w:sz w:val="28"/>
          <w:szCs w:val="28"/>
        </w:rPr>
        <w:t>t</w:t>
      </w:r>
      <w:r w:rsidR="00AD09A2">
        <w:rPr>
          <w:rFonts w:ascii="Arial" w:hAnsi="Arial" w:cs="Arial"/>
          <w:sz w:val="28"/>
          <w:szCs w:val="28"/>
        </w:rPr>
        <w:t xml:space="preserve"> einleuchtet.</w:t>
      </w:r>
    </w:p>
    <w:p w14:paraId="5B422205" w14:textId="77777777" w:rsidR="007618B4" w:rsidRDefault="007618B4" w:rsidP="00DD30DA">
      <w:pPr>
        <w:rPr>
          <w:rFonts w:ascii="Arial" w:hAnsi="Arial" w:cs="Arial"/>
          <w:sz w:val="28"/>
          <w:szCs w:val="28"/>
        </w:rPr>
      </w:pPr>
    </w:p>
    <w:p w14:paraId="39AC9562" w14:textId="5BFCAA19" w:rsidR="001B594C" w:rsidRDefault="00990333" w:rsidP="00DD30DA">
      <w:pPr>
        <w:rPr>
          <w:rFonts w:ascii="Arial" w:hAnsi="Arial" w:cs="Arial"/>
          <w:sz w:val="28"/>
          <w:szCs w:val="28"/>
        </w:rPr>
      </w:pPr>
      <w:r>
        <w:rPr>
          <w:rFonts w:ascii="Arial" w:hAnsi="Arial" w:cs="Arial"/>
          <w:sz w:val="28"/>
          <w:szCs w:val="28"/>
        </w:rPr>
        <w:t>Die christlichen Kirchen</w:t>
      </w:r>
      <w:r w:rsidR="00416031">
        <w:rPr>
          <w:rFonts w:ascii="Arial" w:hAnsi="Arial" w:cs="Arial"/>
          <w:sz w:val="28"/>
          <w:szCs w:val="28"/>
        </w:rPr>
        <w:t xml:space="preserve"> tragen Inhalte des Evangeliums auch dann in öffentliche Diskurse ein, wenn </w:t>
      </w:r>
      <w:r>
        <w:rPr>
          <w:rFonts w:ascii="Arial" w:hAnsi="Arial" w:cs="Arial"/>
          <w:sz w:val="28"/>
          <w:szCs w:val="28"/>
        </w:rPr>
        <w:t>ihnen</w:t>
      </w:r>
      <w:r w:rsidR="00416031">
        <w:rPr>
          <w:rFonts w:ascii="Arial" w:hAnsi="Arial" w:cs="Arial"/>
          <w:sz w:val="28"/>
          <w:szCs w:val="28"/>
        </w:rPr>
        <w:t xml:space="preserve"> dabei Unverständnis, Desinteresse oder gar Widerstand begegne</w:t>
      </w:r>
      <w:r w:rsidR="005474CE">
        <w:rPr>
          <w:rFonts w:ascii="Arial" w:hAnsi="Arial" w:cs="Arial"/>
          <w:sz w:val="28"/>
          <w:szCs w:val="28"/>
        </w:rPr>
        <w:t>n</w:t>
      </w:r>
      <w:r w:rsidR="00416031">
        <w:rPr>
          <w:rFonts w:ascii="Arial" w:hAnsi="Arial" w:cs="Arial"/>
          <w:sz w:val="28"/>
          <w:szCs w:val="28"/>
        </w:rPr>
        <w:t xml:space="preserve">. </w:t>
      </w:r>
      <w:r w:rsidR="001B594C">
        <w:rPr>
          <w:rFonts w:ascii="Arial" w:hAnsi="Arial" w:cs="Arial"/>
          <w:sz w:val="28"/>
          <w:szCs w:val="28"/>
        </w:rPr>
        <w:t xml:space="preserve">Dass </w:t>
      </w:r>
      <w:r>
        <w:rPr>
          <w:rFonts w:ascii="Arial" w:hAnsi="Arial" w:cs="Arial"/>
          <w:sz w:val="28"/>
          <w:szCs w:val="28"/>
        </w:rPr>
        <w:t>sie</w:t>
      </w:r>
      <w:r w:rsidR="001B594C">
        <w:rPr>
          <w:rFonts w:ascii="Arial" w:hAnsi="Arial" w:cs="Arial"/>
          <w:sz w:val="28"/>
          <w:szCs w:val="28"/>
        </w:rPr>
        <w:t xml:space="preserve"> dies </w:t>
      </w:r>
      <w:r w:rsidR="001B594C" w:rsidRPr="00990333">
        <w:rPr>
          <w:rFonts w:ascii="Arial" w:hAnsi="Arial" w:cs="Arial"/>
          <w:i/>
          <w:sz w:val="28"/>
          <w:szCs w:val="28"/>
        </w:rPr>
        <w:t>auch als Minderheit</w:t>
      </w:r>
      <w:r w:rsidR="001B594C">
        <w:rPr>
          <w:rFonts w:ascii="Arial" w:hAnsi="Arial" w:cs="Arial"/>
          <w:sz w:val="28"/>
          <w:szCs w:val="28"/>
        </w:rPr>
        <w:t xml:space="preserve"> künftig</w:t>
      </w:r>
      <w:r w:rsidR="005474CE">
        <w:rPr>
          <w:rFonts w:ascii="Arial" w:hAnsi="Arial" w:cs="Arial"/>
          <w:sz w:val="28"/>
          <w:szCs w:val="28"/>
        </w:rPr>
        <w:t xml:space="preserve"> verfassungsrechtlich verbrieft</w:t>
      </w:r>
      <w:r w:rsidR="001B594C">
        <w:rPr>
          <w:rFonts w:ascii="Arial" w:hAnsi="Arial" w:cs="Arial"/>
          <w:sz w:val="28"/>
          <w:szCs w:val="28"/>
        </w:rPr>
        <w:t xml:space="preserve"> tun können, verbürgt die positive Religionsfreiheit</w:t>
      </w:r>
      <w:r>
        <w:rPr>
          <w:rFonts w:ascii="Arial" w:hAnsi="Arial" w:cs="Arial"/>
          <w:sz w:val="28"/>
          <w:szCs w:val="28"/>
        </w:rPr>
        <w:t xml:space="preserve">, weil sie </w:t>
      </w:r>
      <w:r w:rsidR="001B594C">
        <w:rPr>
          <w:rFonts w:ascii="Arial" w:hAnsi="Arial" w:cs="Arial"/>
          <w:sz w:val="28"/>
          <w:szCs w:val="28"/>
        </w:rPr>
        <w:t>ein universales Menschenrecht</w:t>
      </w:r>
      <w:r>
        <w:rPr>
          <w:rFonts w:ascii="Arial" w:hAnsi="Arial" w:cs="Arial"/>
          <w:sz w:val="28"/>
          <w:szCs w:val="28"/>
        </w:rPr>
        <w:t xml:space="preserve"> ist</w:t>
      </w:r>
      <w:r w:rsidR="001B594C">
        <w:rPr>
          <w:rFonts w:ascii="Arial" w:hAnsi="Arial" w:cs="Arial"/>
          <w:sz w:val="28"/>
          <w:szCs w:val="28"/>
        </w:rPr>
        <w:t xml:space="preserve">. </w:t>
      </w:r>
    </w:p>
    <w:p w14:paraId="69D5D0BB" w14:textId="77777777" w:rsidR="00E74C98" w:rsidRDefault="00E74C98" w:rsidP="00DD30DA">
      <w:pPr>
        <w:rPr>
          <w:rFonts w:ascii="Arial" w:hAnsi="Arial" w:cs="Arial"/>
          <w:sz w:val="28"/>
          <w:szCs w:val="28"/>
        </w:rPr>
      </w:pPr>
    </w:p>
    <w:p w14:paraId="621D0C35" w14:textId="3166E053" w:rsidR="00E74C98" w:rsidRDefault="00E74C98" w:rsidP="00DD30DA">
      <w:pPr>
        <w:rPr>
          <w:rFonts w:ascii="Arial" w:hAnsi="Arial" w:cs="Arial"/>
          <w:sz w:val="28"/>
          <w:szCs w:val="28"/>
        </w:rPr>
      </w:pPr>
      <w:r>
        <w:rPr>
          <w:rFonts w:ascii="Arial" w:hAnsi="Arial" w:cs="Arial"/>
          <w:sz w:val="28"/>
          <w:szCs w:val="28"/>
        </w:rPr>
        <w:t xml:space="preserve">In einem vorletzten Zwischen-Schritt möchte ich kurz zwei Missverständnisse benennen, die diesem Verfassungskonzept der positiven Religionsfreiheit regelmäßig begegnen. </w:t>
      </w:r>
    </w:p>
    <w:p w14:paraId="0A3E59D0" w14:textId="7CA89921" w:rsidR="00AD09A2" w:rsidRDefault="00E74C98" w:rsidP="00DD30DA">
      <w:pPr>
        <w:rPr>
          <w:rFonts w:ascii="Arial" w:hAnsi="Arial" w:cs="Arial"/>
          <w:sz w:val="28"/>
          <w:szCs w:val="28"/>
        </w:rPr>
      </w:pPr>
      <w:r>
        <w:rPr>
          <w:rFonts w:ascii="Arial" w:hAnsi="Arial" w:cs="Arial"/>
          <w:sz w:val="28"/>
          <w:szCs w:val="28"/>
        </w:rPr>
        <w:t xml:space="preserve">Eins der Missverständnisse </w:t>
      </w:r>
      <w:r w:rsidR="0057711A">
        <w:rPr>
          <w:rFonts w:ascii="Arial" w:hAnsi="Arial" w:cs="Arial"/>
          <w:sz w:val="28"/>
          <w:szCs w:val="28"/>
        </w:rPr>
        <w:t>ist besonders</w:t>
      </w:r>
      <w:r>
        <w:rPr>
          <w:rFonts w:ascii="Arial" w:hAnsi="Arial" w:cs="Arial"/>
          <w:sz w:val="28"/>
          <w:szCs w:val="28"/>
        </w:rPr>
        <w:t xml:space="preserve"> in Ostdeutschland</w:t>
      </w:r>
      <w:r w:rsidR="0057711A">
        <w:rPr>
          <w:rFonts w:ascii="Arial" w:hAnsi="Arial" w:cs="Arial"/>
          <w:sz w:val="28"/>
          <w:szCs w:val="28"/>
        </w:rPr>
        <w:t xml:space="preserve"> verbreitet</w:t>
      </w:r>
      <w:r>
        <w:rPr>
          <w:rFonts w:ascii="Arial" w:hAnsi="Arial" w:cs="Arial"/>
          <w:sz w:val="28"/>
          <w:szCs w:val="28"/>
        </w:rPr>
        <w:t xml:space="preserve"> und eins in Westdeutschland. Ich </w:t>
      </w:r>
      <w:r w:rsidR="00990333">
        <w:rPr>
          <w:rFonts w:ascii="Arial" w:hAnsi="Arial" w:cs="Arial"/>
          <w:sz w:val="28"/>
          <w:szCs w:val="28"/>
        </w:rPr>
        <w:t>beginne</w:t>
      </w:r>
      <w:r>
        <w:rPr>
          <w:rFonts w:ascii="Arial" w:hAnsi="Arial" w:cs="Arial"/>
          <w:sz w:val="28"/>
          <w:szCs w:val="28"/>
        </w:rPr>
        <w:t xml:space="preserve"> mit Ostdeutschland</w:t>
      </w:r>
      <w:r w:rsidR="00990333">
        <w:rPr>
          <w:rFonts w:ascii="Arial" w:hAnsi="Arial" w:cs="Arial"/>
          <w:sz w:val="28"/>
          <w:szCs w:val="28"/>
        </w:rPr>
        <w:t xml:space="preserve"> – hier bin ich meiner These</w:t>
      </w:r>
      <w:r w:rsidR="00F86746">
        <w:rPr>
          <w:rFonts w:ascii="Arial" w:hAnsi="Arial" w:cs="Arial"/>
          <w:sz w:val="28"/>
          <w:szCs w:val="28"/>
        </w:rPr>
        <w:t xml:space="preserve"> gewiss</w:t>
      </w:r>
      <w:r w:rsidR="00990333">
        <w:rPr>
          <w:rFonts w:ascii="Arial" w:hAnsi="Arial" w:cs="Arial"/>
          <w:sz w:val="28"/>
          <w:szCs w:val="28"/>
        </w:rPr>
        <w:t xml:space="preserve">, weil ich seit 56 Jahren in diesem schönen Teil Deutschlands lebe. </w:t>
      </w:r>
      <w:r>
        <w:rPr>
          <w:rFonts w:ascii="Arial" w:hAnsi="Arial" w:cs="Arial"/>
          <w:sz w:val="28"/>
          <w:szCs w:val="28"/>
        </w:rPr>
        <w:t xml:space="preserve"> </w:t>
      </w:r>
      <w:r w:rsidR="00AD09A2">
        <w:rPr>
          <w:rFonts w:ascii="Arial" w:hAnsi="Arial" w:cs="Arial"/>
          <w:sz w:val="28"/>
          <w:szCs w:val="28"/>
        </w:rPr>
        <w:t xml:space="preserve"> </w:t>
      </w:r>
    </w:p>
    <w:p w14:paraId="3D7D072C" w14:textId="77777777" w:rsidR="00DA4E42" w:rsidRDefault="00DA4E42" w:rsidP="00DD30DA">
      <w:pPr>
        <w:rPr>
          <w:rFonts w:ascii="Arial" w:hAnsi="Arial" w:cs="Arial"/>
          <w:sz w:val="28"/>
          <w:szCs w:val="28"/>
        </w:rPr>
      </w:pPr>
    </w:p>
    <w:p w14:paraId="10E157DC" w14:textId="0B6802DF" w:rsidR="00D03A00" w:rsidRPr="00F03FD9" w:rsidRDefault="00D03A00" w:rsidP="00D03A00">
      <w:pPr>
        <w:rPr>
          <w:rFonts w:ascii="Arial" w:hAnsi="Arial" w:cs="Arial"/>
          <w:b/>
          <w:bCs/>
          <w:sz w:val="28"/>
          <w:szCs w:val="28"/>
        </w:rPr>
      </w:pPr>
      <w:proofErr w:type="spellStart"/>
      <w:r w:rsidRPr="00F03FD9">
        <w:rPr>
          <w:rFonts w:ascii="Arial" w:hAnsi="Arial" w:cs="Arial"/>
          <w:b/>
          <w:bCs/>
          <w:sz w:val="28"/>
          <w:szCs w:val="28"/>
        </w:rPr>
        <w:t>III.a</w:t>
      </w:r>
      <w:proofErr w:type="spellEnd"/>
      <w:r w:rsidRPr="00F03FD9">
        <w:rPr>
          <w:rFonts w:ascii="Arial" w:hAnsi="Arial" w:cs="Arial"/>
          <w:b/>
          <w:bCs/>
          <w:sz w:val="28"/>
          <w:szCs w:val="28"/>
        </w:rPr>
        <w:t xml:space="preserve"> </w:t>
      </w:r>
      <w:r w:rsidR="00E74C98" w:rsidRPr="00F03FD9">
        <w:rPr>
          <w:rFonts w:ascii="Arial" w:hAnsi="Arial" w:cs="Arial"/>
          <w:b/>
          <w:bCs/>
          <w:sz w:val="28"/>
          <w:szCs w:val="28"/>
        </w:rPr>
        <w:t>Ein Missverständnis zur positiven Religionsfreiheit</w:t>
      </w:r>
      <w:r w:rsidRPr="00F03FD9">
        <w:rPr>
          <w:rFonts w:ascii="Arial" w:hAnsi="Arial" w:cs="Arial"/>
          <w:b/>
          <w:bCs/>
          <w:sz w:val="28"/>
          <w:szCs w:val="28"/>
        </w:rPr>
        <w:t xml:space="preserve"> in Ostdeutschland </w:t>
      </w:r>
    </w:p>
    <w:p w14:paraId="3042D830" w14:textId="0F6C859A" w:rsidR="00E74C98" w:rsidRDefault="00E74C98" w:rsidP="00D03A00">
      <w:pPr>
        <w:rPr>
          <w:rFonts w:ascii="Arial" w:hAnsi="Arial" w:cs="Arial"/>
          <w:sz w:val="28"/>
          <w:szCs w:val="28"/>
        </w:rPr>
      </w:pPr>
    </w:p>
    <w:p w14:paraId="514E2874" w14:textId="3A7FA42D" w:rsidR="00E74C98" w:rsidRDefault="00E74C98" w:rsidP="00D03A00">
      <w:pPr>
        <w:rPr>
          <w:rFonts w:ascii="Arial" w:hAnsi="Arial" w:cs="Arial"/>
          <w:sz w:val="28"/>
          <w:szCs w:val="28"/>
        </w:rPr>
      </w:pPr>
      <w:r>
        <w:rPr>
          <w:rFonts w:ascii="Arial" w:hAnsi="Arial" w:cs="Arial"/>
          <w:sz w:val="28"/>
          <w:szCs w:val="28"/>
        </w:rPr>
        <w:t>Als das Gebiet der Deutschen Demokratischen Republik am 3. Oktober 1990 dem Geltungsbereich des Grundgesetzes beitrat, trat damit auch das geschilderte Miteinander von positiver und negativer Religionsfreiheit</w:t>
      </w:r>
      <w:r w:rsidR="0030423A">
        <w:rPr>
          <w:rFonts w:ascii="Arial" w:hAnsi="Arial" w:cs="Arial"/>
          <w:sz w:val="28"/>
          <w:szCs w:val="28"/>
        </w:rPr>
        <w:t xml:space="preserve"> in Ostdeutschland</w:t>
      </w:r>
      <w:r>
        <w:rPr>
          <w:rFonts w:ascii="Arial" w:hAnsi="Arial" w:cs="Arial"/>
          <w:sz w:val="28"/>
          <w:szCs w:val="28"/>
        </w:rPr>
        <w:t xml:space="preserve"> in Kraft. </w:t>
      </w:r>
    </w:p>
    <w:p w14:paraId="69EFE39A" w14:textId="32FB74AC" w:rsidR="00E74C98" w:rsidRDefault="00E74C98" w:rsidP="00D03A00">
      <w:pPr>
        <w:rPr>
          <w:rFonts w:ascii="Arial" w:hAnsi="Arial" w:cs="Arial"/>
          <w:sz w:val="28"/>
          <w:szCs w:val="28"/>
        </w:rPr>
      </w:pPr>
    </w:p>
    <w:p w14:paraId="5CDFA2C7" w14:textId="3E28933B" w:rsidR="00F30B7F" w:rsidRDefault="00E74C98" w:rsidP="00D03A00">
      <w:pPr>
        <w:rPr>
          <w:rFonts w:ascii="Arial" w:hAnsi="Arial" w:cs="Arial"/>
          <w:sz w:val="28"/>
          <w:szCs w:val="28"/>
        </w:rPr>
      </w:pPr>
      <w:r>
        <w:rPr>
          <w:rFonts w:ascii="Arial" w:hAnsi="Arial" w:cs="Arial"/>
          <w:sz w:val="28"/>
          <w:szCs w:val="28"/>
        </w:rPr>
        <w:t>Nun war die DDR ein Staat</w:t>
      </w:r>
      <w:r w:rsidR="0030423A">
        <w:rPr>
          <w:rFonts w:ascii="Arial" w:hAnsi="Arial" w:cs="Arial"/>
          <w:sz w:val="28"/>
          <w:szCs w:val="28"/>
        </w:rPr>
        <w:t xml:space="preserve"> gewesen</w:t>
      </w:r>
      <w:r w:rsidR="00F86746">
        <w:rPr>
          <w:rFonts w:ascii="Arial" w:hAnsi="Arial" w:cs="Arial"/>
          <w:sz w:val="28"/>
          <w:szCs w:val="28"/>
        </w:rPr>
        <w:t>, in welchem es keine positive Religionsfreiheit im beschriebenen Sinne gab</w:t>
      </w:r>
      <w:r>
        <w:rPr>
          <w:rFonts w:ascii="Arial" w:hAnsi="Arial" w:cs="Arial"/>
          <w:sz w:val="28"/>
          <w:szCs w:val="28"/>
        </w:rPr>
        <w:t xml:space="preserve">. </w:t>
      </w:r>
      <w:r w:rsidR="00F86746">
        <w:rPr>
          <w:rFonts w:ascii="Arial" w:hAnsi="Arial" w:cs="Arial"/>
          <w:sz w:val="28"/>
          <w:szCs w:val="28"/>
        </w:rPr>
        <w:t xml:space="preserve">Religiöses Leben war in die Privatsphäre verbannt. Der damalige Staat achtete streng darauf, dass religiöse Äußerungen ausschließlich in kirchlichen Räumen möglich sein sollten. Jedes Überschreiten dieser Grenze durch die Kirchen in den öffentlichen Raum hinein wurde als ungemessen beanstandet und zurückgewiesen. </w:t>
      </w:r>
    </w:p>
    <w:p w14:paraId="0DC10979" w14:textId="06C006F0" w:rsidR="0030423A" w:rsidRDefault="00F86746" w:rsidP="00D03A00">
      <w:pPr>
        <w:rPr>
          <w:rFonts w:ascii="Arial" w:hAnsi="Arial" w:cs="Arial"/>
          <w:sz w:val="28"/>
          <w:szCs w:val="28"/>
        </w:rPr>
      </w:pPr>
      <w:r>
        <w:rPr>
          <w:rFonts w:ascii="Arial" w:hAnsi="Arial" w:cs="Arial"/>
          <w:sz w:val="28"/>
          <w:szCs w:val="28"/>
        </w:rPr>
        <w:t>S</w:t>
      </w:r>
      <w:r w:rsidR="0030423A">
        <w:rPr>
          <w:rFonts w:ascii="Arial" w:hAnsi="Arial" w:cs="Arial"/>
          <w:sz w:val="28"/>
          <w:szCs w:val="28"/>
        </w:rPr>
        <w:t xml:space="preserve">owohl viele Gläubige als </w:t>
      </w:r>
      <w:r>
        <w:rPr>
          <w:rFonts w:ascii="Arial" w:hAnsi="Arial" w:cs="Arial"/>
          <w:sz w:val="28"/>
          <w:szCs w:val="28"/>
        </w:rPr>
        <w:t>auch die größer werdende Mehrheit der</w:t>
      </w:r>
      <w:r w:rsidR="00F30B7F">
        <w:rPr>
          <w:rFonts w:ascii="Arial" w:hAnsi="Arial" w:cs="Arial"/>
          <w:sz w:val="28"/>
          <w:szCs w:val="28"/>
        </w:rPr>
        <w:t xml:space="preserve"> </w:t>
      </w:r>
      <w:r w:rsidR="0030423A">
        <w:rPr>
          <w:rFonts w:ascii="Arial" w:hAnsi="Arial" w:cs="Arial"/>
          <w:sz w:val="28"/>
          <w:szCs w:val="28"/>
        </w:rPr>
        <w:t>Konfessionslose</w:t>
      </w:r>
      <w:r>
        <w:rPr>
          <w:rFonts w:ascii="Arial" w:hAnsi="Arial" w:cs="Arial"/>
          <w:sz w:val="28"/>
          <w:szCs w:val="28"/>
        </w:rPr>
        <w:t>n</w:t>
      </w:r>
      <w:r w:rsidR="0030423A">
        <w:rPr>
          <w:rFonts w:ascii="Arial" w:hAnsi="Arial" w:cs="Arial"/>
          <w:sz w:val="28"/>
          <w:szCs w:val="28"/>
        </w:rPr>
        <w:t xml:space="preserve"> hatten diese </w:t>
      </w:r>
      <w:r>
        <w:rPr>
          <w:rFonts w:ascii="Arial" w:hAnsi="Arial" w:cs="Arial"/>
          <w:sz w:val="28"/>
          <w:szCs w:val="28"/>
        </w:rPr>
        <w:t>quasi-</w:t>
      </w:r>
      <w:r w:rsidR="0030423A">
        <w:rPr>
          <w:rFonts w:ascii="Arial" w:hAnsi="Arial" w:cs="Arial"/>
          <w:sz w:val="28"/>
          <w:szCs w:val="28"/>
        </w:rPr>
        <w:t xml:space="preserve">laizistisch Verbannung allen Gottes-Glaubens in die Privatsphäre und hinter die dicken Kirchenmauern tief verinnerlicht. </w:t>
      </w:r>
    </w:p>
    <w:p w14:paraId="11D958FE" w14:textId="47FAC1EA" w:rsidR="0030423A" w:rsidRDefault="0030423A" w:rsidP="00D03A00">
      <w:pPr>
        <w:rPr>
          <w:rFonts w:ascii="Arial" w:hAnsi="Arial" w:cs="Arial"/>
          <w:sz w:val="28"/>
          <w:szCs w:val="28"/>
        </w:rPr>
      </w:pPr>
      <w:r>
        <w:rPr>
          <w:rFonts w:ascii="Arial" w:hAnsi="Arial" w:cs="Arial"/>
          <w:sz w:val="28"/>
          <w:szCs w:val="28"/>
        </w:rPr>
        <w:t xml:space="preserve">Als </w:t>
      </w:r>
      <w:r w:rsidR="00497AAD">
        <w:rPr>
          <w:rFonts w:ascii="Arial" w:hAnsi="Arial" w:cs="Arial"/>
          <w:sz w:val="28"/>
          <w:szCs w:val="28"/>
        </w:rPr>
        <w:t>1990</w:t>
      </w:r>
      <w:r>
        <w:rPr>
          <w:rFonts w:ascii="Arial" w:hAnsi="Arial" w:cs="Arial"/>
          <w:sz w:val="28"/>
          <w:szCs w:val="28"/>
        </w:rPr>
        <w:t xml:space="preserve"> die positive Religionsfreiheit Verfassungsrang bekam, empfanden viele von uns Ostdeutschen das als „Rolle rückwärts“ hin zu einem vermeintlichen Staatskirchentum. </w:t>
      </w:r>
    </w:p>
    <w:p w14:paraId="39B31865" w14:textId="77777777" w:rsidR="00497AAD" w:rsidRDefault="00497AAD" w:rsidP="00D03A00">
      <w:pPr>
        <w:rPr>
          <w:rFonts w:ascii="Arial" w:hAnsi="Arial" w:cs="Arial"/>
          <w:sz w:val="28"/>
          <w:szCs w:val="28"/>
        </w:rPr>
      </w:pPr>
    </w:p>
    <w:p w14:paraId="3A82A0DD" w14:textId="29FE92F3" w:rsidR="008754E6" w:rsidRDefault="00497AAD" w:rsidP="00D03A00">
      <w:pPr>
        <w:rPr>
          <w:rFonts w:ascii="Arial" w:hAnsi="Arial" w:cs="Arial"/>
          <w:sz w:val="28"/>
          <w:szCs w:val="28"/>
        </w:rPr>
      </w:pPr>
      <w:r>
        <w:rPr>
          <w:rFonts w:ascii="Arial" w:hAnsi="Arial" w:cs="Arial"/>
          <w:sz w:val="28"/>
          <w:szCs w:val="28"/>
        </w:rPr>
        <w:lastRenderedPageBreak/>
        <w:t>Meine These lautet: In Ostdeutschland wird d</w:t>
      </w:r>
      <w:r w:rsidR="0030423A">
        <w:rPr>
          <w:rFonts w:ascii="Arial" w:hAnsi="Arial" w:cs="Arial"/>
          <w:sz w:val="28"/>
          <w:szCs w:val="28"/>
        </w:rPr>
        <w:t>ie positive Religionsfreiheit</w:t>
      </w:r>
      <w:r>
        <w:rPr>
          <w:rFonts w:ascii="Arial" w:hAnsi="Arial" w:cs="Arial"/>
          <w:sz w:val="28"/>
          <w:szCs w:val="28"/>
        </w:rPr>
        <w:t xml:space="preserve"> </w:t>
      </w:r>
      <w:r w:rsidRPr="00497AAD">
        <w:rPr>
          <w:rFonts w:ascii="Arial" w:hAnsi="Arial" w:cs="Arial"/>
          <w:i/>
          <w:sz w:val="28"/>
          <w:szCs w:val="28"/>
        </w:rPr>
        <w:t>missverstanden</w:t>
      </w:r>
      <w:r>
        <w:rPr>
          <w:rFonts w:ascii="Arial" w:hAnsi="Arial" w:cs="Arial"/>
          <w:sz w:val="28"/>
          <w:szCs w:val="28"/>
        </w:rPr>
        <w:t xml:space="preserve"> als </w:t>
      </w:r>
      <w:r w:rsidR="0030423A">
        <w:rPr>
          <w:rFonts w:ascii="Arial" w:hAnsi="Arial" w:cs="Arial"/>
          <w:sz w:val="28"/>
          <w:szCs w:val="28"/>
        </w:rPr>
        <w:t xml:space="preserve">der Versuch, das plurale und säkulare Gemeinwesen wieder unter die Knute </w:t>
      </w:r>
      <w:r w:rsidR="008754E6">
        <w:rPr>
          <w:rFonts w:ascii="Arial" w:hAnsi="Arial" w:cs="Arial"/>
          <w:sz w:val="28"/>
          <w:szCs w:val="28"/>
        </w:rPr>
        <w:t>klerikaler Bevormundung</w:t>
      </w:r>
      <w:r w:rsidR="0030423A">
        <w:rPr>
          <w:rFonts w:ascii="Arial" w:hAnsi="Arial" w:cs="Arial"/>
          <w:sz w:val="28"/>
          <w:szCs w:val="28"/>
        </w:rPr>
        <w:t xml:space="preserve"> zu zwingen. </w:t>
      </w:r>
    </w:p>
    <w:p w14:paraId="0F5BD3F1" w14:textId="77777777" w:rsidR="005474CE" w:rsidRDefault="005474CE" w:rsidP="00D03A00">
      <w:pPr>
        <w:rPr>
          <w:rFonts w:ascii="Arial" w:hAnsi="Arial" w:cs="Arial"/>
          <w:sz w:val="28"/>
          <w:szCs w:val="28"/>
        </w:rPr>
      </w:pPr>
    </w:p>
    <w:p w14:paraId="16E5A7E0" w14:textId="4217CBAF" w:rsidR="008754E6" w:rsidRDefault="00497AAD" w:rsidP="00D03A00">
      <w:pPr>
        <w:rPr>
          <w:rFonts w:ascii="Arial" w:hAnsi="Arial" w:cs="Arial"/>
          <w:sz w:val="28"/>
          <w:szCs w:val="28"/>
        </w:rPr>
      </w:pPr>
      <w:r>
        <w:rPr>
          <w:rFonts w:ascii="Arial" w:hAnsi="Arial" w:cs="Arial"/>
          <w:sz w:val="28"/>
          <w:szCs w:val="28"/>
        </w:rPr>
        <w:t xml:space="preserve">Die </w:t>
      </w:r>
      <w:r w:rsidR="008754E6">
        <w:rPr>
          <w:rFonts w:ascii="Arial" w:hAnsi="Arial" w:cs="Arial"/>
          <w:sz w:val="28"/>
          <w:szCs w:val="28"/>
        </w:rPr>
        <w:t>kirchlich</w:t>
      </w:r>
      <w:r>
        <w:rPr>
          <w:rFonts w:ascii="Arial" w:hAnsi="Arial" w:cs="Arial"/>
          <w:sz w:val="28"/>
          <w:szCs w:val="28"/>
        </w:rPr>
        <w:t xml:space="preserve">e Spiegelung dieses </w:t>
      </w:r>
      <w:r w:rsidR="008754E6">
        <w:rPr>
          <w:rFonts w:ascii="Arial" w:hAnsi="Arial" w:cs="Arial"/>
          <w:sz w:val="28"/>
          <w:szCs w:val="28"/>
        </w:rPr>
        <w:t xml:space="preserve">Missverständnis in Ostdeutschland </w:t>
      </w:r>
      <w:r>
        <w:rPr>
          <w:rFonts w:ascii="Arial" w:hAnsi="Arial" w:cs="Arial"/>
          <w:sz w:val="28"/>
          <w:szCs w:val="28"/>
        </w:rPr>
        <w:t>lautet</w:t>
      </w:r>
      <w:r w:rsidR="001C2D10">
        <w:rPr>
          <w:rFonts w:ascii="Arial" w:hAnsi="Arial" w:cs="Arial"/>
          <w:sz w:val="28"/>
          <w:szCs w:val="28"/>
        </w:rPr>
        <w:t>, ich überspitze das jetzt polemisch</w:t>
      </w:r>
      <w:r w:rsidR="008754E6">
        <w:rPr>
          <w:rFonts w:ascii="Arial" w:hAnsi="Arial" w:cs="Arial"/>
          <w:sz w:val="28"/>
          <w:szCs w:val="28"/>
        </w:rPr>
        <w:t xml:space="preserve">: </w:t>
      </w:r>
    </w:p>
    <w:p w14:paraId="1569EA78" w14:textId="77777777" w:rsidR="005474CE" w:rsidRDefault="0061343A" w:rsidP="00D03A00">
      <w:pPr>
        <w:rPr>
          <w:rFonts w:ascii="Arial" w:hAnsi="Arial" w:cs="Arial"/>
          <w:sz w:val="28"/>
          <w:szCs w:val="28"/>
        </w:rPr>
      </w:pPr>
      <w:r>
        <w:rPr>
          <w:rFonts w:ascii="Arial" w:hAnsi="Arial" w:cs="Arial"/>
          <w:sz w:val="28"/>
          <w:szCs w:val="28"/>
        </w:rPr>
        <w:t>„</w:t>
      </w:r>
      <w:r w:rsidR="008754E6">
        <w:rPr>
          <w:rFonts w:ascii="Arial" w:hAnsi="Arial" w:cs="Arial"/>
          <w:sz w:val="28"/>
          <w:szCs w:val="28"/>
        </w:rPr>
        <w:t xml:space="preserve">In der DDR waren die Verhältnisse klar. Dort der böse Staat mit seiner Stasi – hier die gute Kirche mit ihren Freiräumen. Was wollen wir denn in der Schule mit dem RU oder gar in einer Kaserne mit der Militärseelsorge? Da machen wir uns doch nur die </w:t>
      </w:r>
      <w:r w:rsidR="001C2D10">
        <w:rPr>
          <w:rFonts w:ascii="Arial" w:hAnsi="Arial" w:cs="Arial"/>
          <w:sz w:val="28"/>
          <w:szCs w:val="28"/>
        </w:rPr>
        <w:t>christlich</w:t>
      </w:r>
      <w:r w:rsidR="008754E6">
        <w:rPr>
          <w:rFonts w:ascii="Arial" w:hAnsi="Arial" w:cs="Arial"/>
          <w:sz w:val="28"/>
          <w:szCs w:val="28"/>
        </w:rPr>
        <w:t xml:space="preserve"> sauberen Hände schmutzig.“ </w:t>
      </w:r>
      <w:r w:rsidR="0030423A">
        <w:rPr>
          <w:rFonts w:ascii="Arial" w:hAnsi="Arial" w:cs="Arial"/>
          <w:sz w:val="28"/>
          <w:szCs w:val="28"/>
        </w:rPr>
        <w:t xml:space="preserve"> </w:t>
      </w:r>
    </w:p>
    <w:p w14:paraId="63FA8AF6" w14:textId="77777777" w:rsidR="00E74C98" w:rsidRDefault="00E74C98" w:rsidP="00D03A00">
      <w:pPr>
        <w:rPr>
          <w:rFonts w:ascii="Arial" w:hAnsi="Arial" w:cs="Arial"/>
          <w:sz w:val="28"/>
          <w:szCs w:val="28"/>
        </w:rPr>
      </w:pPr>
    </w:p>
    <w:p w14:paraId="72E045F8" w14:textId="7A7BFC8A" w:rsidR="008754E6" w:rsidRPr="00F03FD9" w:rsidRDefault="008754E6" w:rsidP="008754E6">
      <w:pPr>
        <w:rPr>
          <w:rFonts w:ascii="Arial" w:hAnsi="Arial" w:cs="Arial"/>
          <w:b/>
          <w:bCs/>
          <w:sz w:val="28"/>
          <w:szCs w:val="28"/>
        </w:rPr>
      </w:pPr>
      <w:proofErr w:type="spellStart"/>
      <w:r w:rsidRPr="00F03FD9">
        <w:rPr>
          <w:rFonts w:ascii="Arial" w:hAnsi="Arial" w:cs="Arial"/>
          <w:b/>
          <w:bCs/>
          <w:sz w:val="28"/>
          <w:szCs w:val="28"/>
        </w:rPr>
        <w:t>III.b</w:t>
      </w:r>
      <w:proofErr w:type="spellEnd"/>
      <w:r w:rsidRPr="00F03FD9">
        <w:rPr>
          <w:rFonts w:ascii="Arial" w:hAnsi="Arial" w:cs="Arial"/>
          <w:b/>
          <w:bCs/>
          <w:sz w:val="28"/>
          <w:szCs w:val="28"/>
        </w:rPr>
        <w:t xml:space="preserve"> Ein Missverständnis zur positiven Religionsfreiheit in Westdeutschland </w:t>
      </w:r>
    </w:p>
    <w:p w14:paraId="3F4C61C1" w14:textId="704F01D3" w:rsidR="000073C8" w:rsidRDefault="000073C8" w:rsidP="008754E6">
      <w:pPr>
        <w:rPr>
          <w:rFonts w:ascii="Arial" w:hAnsi="Arial" w:cs="Arial"/>
          <w:sz w:val="28"/>
          <w:szCs w:val="28"/>
        </w:rPr>
      </w:pPr>
    </w:p>
    <w:p w14:paraId="696A14B5" w14:textId="5D5FF76E" w:rsidR="000073C8" w:rsidRDefault="000073C8" w:rsidP="008754E6">
      <w:pPr>
        <w:rPr>
          <w:rFonts w:ascii="Arial" w:hAnsi="Arial" w:cs="Arial"/>
          <w:sz w:val="28"/>
          <w:szCs w:val="28"/>
        </w:rPr>
      </w:pPr>
      <w:r>
        <w:rPr>
          <w:rFonts w:ascii="Arial" w:hAnsi="Arial" w:cs="Arial"/>
          <w:sz w:val="28"/>
          <w:szCs w:val="28"/>
        </w:rPr>
        <w:t>Von den Jahren der nationalsozialistischen Terrorherrschaft abgesehen gab es in Westdeutschland eine re</w:t>
      </w:r>
      <w:r w:rsidR="001C2D10">
        <w:rPr>
          <w:rFonts w:ascii="Arial" w:hAnsi="Arial" w:cs="Arial"/>
          <w:sz w:val="28"/>
          <w:szCs w:val="28"/>
        </w:rPr>
        <w:t>cht</w:t>
      </w:r>
      <w:r>
        <w:rPr>
          <w:rFonts w:ascii="Arial" w:hAnsi="Arial" w:cs="Arial"/>
          <w:sz w:val="28"/>
          <w:szCs w:val="28"/>
        </w:rPr>
        <w:t xml:space="preserve"> kontinuierliche Linie von der Weimarer Reichsverfassung 1919 hin zum Grundgesetz von 1949. </w:t>
      </w:r>
    </w:p>
    <w:p w14:paraId="6EC2BBCB" w14:textId="7FC3CFFB" w:rsidR="000073C8" w:rsidRDefault="00F30B7F" w:rsidP="008754E6">
      <w:pPr>
        <w:rPr>
          <w:rFonts w:ascii="Arial" w:hAnsi="Arial" w:cs="Arial"/>
          <w:sz w:val="28"/>
          <w:szCs w:val="28"/>
        </w:rPr>
      </w:pPr>
      <w:r>
        <w:rPr>
          <w:rFonts w:ascii="Arial" w:hAnsi="Arial" w:cs="Arial"/>
          <w:sz w:val="28"/>
          <w:szCs w:val="28"/>
        </w:rPr>
        <w:t>D</w:t>
      </w:r>
      <w:r w:rsidR="000073C8">
        <w:rPr>
          <w:rFonts w:ascii="Arial" w:hAnsi="Arial" w:cs="Arial"/>
          <w:sz w:val="28"/>
          <w:szCs w:val="28"/>
        </w:rPr>
        <w:t xml:space="preserve">a bei der deutschen Vereinigung 1990 keine Verfassung neu geschrieben wurde, sondern die DDR dem Geltungsbereich dieses Grundgesetzes beitrat, verlängerte sich die gefühlte Kontinuität für die Westdeutschen auch über das Jahr 1990 hinweg. </w:t>
      </w:r>
    </w:p>
    <w:p w14:paraId="633C39CE" w14:textId="188279D1" w:rsidR="000073C8" w:rsidRDefault="000073C8" w:rsidP="008754E6">
      <w:pPr>
        <w:rPr>
          <w:rFonts w:ascii="Arial" w:hAnsi="Arial" w:cs="Arial"/>
          <w:sz w:val="28"/>
          <w:szCs w:val="28"/>
        </w:rPr>
      </w:pPr>
    </w:p>
    <w:p w14:paraId="60880291" w14:textId="7735340C" w:rsidR="000073C8" w:rsidRDefault="00A4018D" w:rsidP="008754E6">
      <w:pPr>
        <w:rPr>
          <w:rFonts w:ascii="Arial" w:hAnsi="Arial" w:cs="Arial"/>
          <w:sz w:val="28"/>
          <w:szCs w:val="28"/>
        </w:rPr>
      </w:pPr>
      <w:r>
        <w:rPr>
          <w:rFonts w:ascii="Arial" w:hAnsi="Arial" w:cs="Arial"/>
          <w:sz w:val="28"/>
          <w:szCs w:val="28"/>
        </w:rPr>
        <w:t>E</w:t>
      </w:r>
      <w:r w:rsidR="000073C8">
        <w:rPr>
          <w:rFonts w:ascii="Arial" w:hAnsi="Arial" w:cs="Arial"/>
          <w:sz w:val="28"/>
          <w:szCs w:val="28"/>
        </w:rPr>
        <w:t xml:space="preserve">s </w:t>
      </w:r>
      <w:r>
        <w:rPr>
          <w:rFonts w:ascii="Arial" w:hAnsi="Arial" w:cs="Arial"/>
          <w:sz w:val="28"/>
          <w:szCs w:val="28"/>
        </w:rPr>
        <w:t>ist</w:t>
      </w:r>
      <w:r w:rsidR="0093253A">
        <w:rPr>
          <w:rFonts w:ascii="Arial" w:hAnsi="Arial" w:cs="Arial"/>
          <w:sz w:val="28"/>
          <w:szCs w:val="28"/>
        </w:rPr>
        <w:t xml:space="preserve"> m. E.</w:t>
      </w:r>
      <w:r>
        <w:rPr>
          <w:rFonts w:ascii="Arial" w:hAnsi="Arial" w:cs="Arial"/>
          <w:sz w:val="28"/>
          <w:szCs w:val="28"/>
        </w:rPr>
        <w:t xml:space="preserve"> </w:t>
      </w:r>
      <w:r w:rsidR="000073C8">
        <w:rPr>
          <w:rFonts w:ascii="Arial" w:hAnsi="Arial" w:cs="Arial"/>
          <w:sz w:val="28"/>
          <w:szCs w:val="28"/>
        </w:rPr>
        <w:t>offenkundig, dass gefühlte Kontinuitäten den Blick dafür verstellen</w:t>
      </w:r>
      <w:r w:rsidR="00526B3F">
        <w:rPr>
          <w:rFonts w:ascii="Arial" w:hAnsi="Arial" w:cs="Arial"/>
          <w:sz w:val="28"/>
          <w:szCs w:val="28"/>
        </w:rPr>
        <w:t xml:space="preserve"> können</w:t>
      </w:r>
      <w:r w:rsidR="000073C8">
        <w:rPr>
          <w:rFonts w:ascii="Arial" w:hAnsi="Arial" w:cs="Arial"/>
          <w:sz w:val="28"/>
          <w:szCs w:val="28"/>
        </w:rPr>
        <w:t xml:space="preserve">, </w:t>
      </w:r>
      <w:r w:rsidR="00F03FD9">
        <w:rPr>
          <w:rFonts w:ascii="Arial" w:hAnsi="Arial" w:cs="Arial"/>
          <w:sz w:val="28"/>
          <w:szCs w:val="28"/>
        </w:rPr>
        <w:t>dass</w:t>
      </w:r>
      <w:r w:rsidR="000073C8">
        <w:rPr>
          <w:rFonts w:ascii="Arial" w:hAnsi="Arial" w:cs="Arial"/>
          <w:sz w:val="28"/>
          <w:szCs w:val="28"/>
        </w:rPr>
        <w:t xml:space="preserve"> sich in der Tiefe </w:t>
      </w:r>
      <w:r w:rsidR="00F03FD9">
        <w:rPr>
          <w:rFonts w:ascii="Arial" w:hAnsi="Arial" w:cs="Arial"/>
          <w:sz w:val="28"/>
          <w:szCs w:val="28"/>
        </w:rPr>
        <w:t>große</w:t>
      </w:r>
      <w:r w:rsidR="000073C8">
        <w:rPr>
          <w:rFonts w:ascii="Arial" w:hAnsi="Arial" w:cs="Arial"/>
          <w:sz w:val="28"/>
          <w:szCs w:val="28"/>
        </w:rPr>
        <w:t xml:space="preserve"> Brüche ereignet</w:t>
      </w:r>
      <w:r w:rsidR="00F03FD9">
        <w:rPr>
          <w:rFonts w:ascii="Arial" w:hAnsi="Arial" w:cs="Arial"/>
          <w:sz w:val="28"/>
          <w:szCs w:val="28"/>
        </w:rPr>
        <w:t xml:space="preserve"> haben</w:t>
      </w:r>
      <w:r w:rsidR="000073C8">
        <w:rPr>
          <w:rFonts w:ascii="Arial" w:hAnsi="Arial" w:cs="Arial"/>
          <w:sz w:val="28"/>
          <w:szCs w:val="28"/>
        </w:rPr>
        <w:t xml:space="preserve">. </w:t>
      </w:r>
    </w:p>
    <w:p w14:paraId="2F82DA46" w14:textId="4F1A9CDB" w:rsidR="000073C8" w:rsidRDefault="000073C8" w:rsidP="008754E6">
      <w:pPr>
        <w:rPr>
          <w:rFonts w:ascii="Arial" w:hAnsi="Arial" w:cs="Arial"/>
          <w:sz w:val="28"/>
          <w:szCs w:val="28"/>
        </w:rPr>
      </w:pPr>
      <w:r>
        <w:rPr>
          <w:rFonts w:ascii="Arial" w:hAnsi="Arial" w:cs="Arial"/>
          <w:sz w:val="28"/>
          <w:szCs w:val="28"/>
        </w:rPr>
        <w:t xml:space="preserve">Die Oberflächenwahrnehmung in der Weimarer Republik und auch in der alten Bundesrepublik lautete: </w:t>
      </w:r>
    </w:p>
    <w:p w14:paraId="1A2A7F6F" w14:textId="77777777" w:rsidR="000073C8" w:rsidRDefault="000073C8" w:rsidP="008754E6">
      <w:pPr>
        <w:rPr>
          <w:rFonts w:ascii="Arial" w:hAnsi="Arial" w:cs="Arial"/>
          <w:sz w:val="28"/>
          <w:szCs w:val="28"/>
        </w:rPr>
      </w:pPr>
      <w:r>
        <w:rPr>
          <w:rFonts w:ascii="Arial" w:hAnsi="Arial" w:cs="Arial"/>
          <w:sz w:val="28"/>
          <w:szCs w:val="28"/>
        </w:rPr>
        <w:t xml:space="preserve">Die beiden großen Kirchen, die römisch-katholische und die protestantischen Landeskirchen hatten vor 1918 viel Macht und Einfluss – und sie haben diese auch danach, nach 1919 und nach 1949. </w:t>
      </w:r>
    </w:p>
    <w:p w14:paraId="7BCB9F8E" w14:textId="77777777" w:rsidR="000073C8" w:rsidRDefault="000073C8" w:rsidP="008754E6">
      <w:pPr>
        <w:rPr>
          <w:rFonts w:ascii="Arial" w:hAnsi="Arial" w:cs="Arial"/>
          <w:sz w:val="28"/>
          <w:szCs w:val="28"/>
        </w:rPr>
      </w:pPr>
    </w:p>
    <w:p w14:paraId="1E4C5F5E" w14:textId="34CB3C92" w:rsidR="0061343A" w:rsidRDefault="000073C8" w:rsidP="008754E6">
      <w:pPr>
        <w:rPr>
          <w:rFonts w:ascii="Arial" w:hAnsi="Arial" w:cs="Arial"/>
          <w:sz w:val="28"/>
          <w:szCs w:val="28"/>
        </w:rPr>
      </w:pPr>
      <w:r>
        <w:rPr>
          <w:rFonts w:ascii="Arial" w:hAnsi="Arial" w:cs="Arial"/>
          <w:sz w:val="28"/>
          <w:szCs w:val="28"/>
        </w:rPr>
        <w:t>Dass sich in der Tiefe tatsächlich ein Bruch ereignet</w:t>
      </w:r>
      <w:r w:rsidR="00526B3F">
        <w:rPr>
          <w:rFonts w:ascii="Arial" w:hAnsi="Arial" w:cs="Arial"/>
          <w:sz w:val="28"/>
          <w:szCs w:val="28"/>
        </w:rPr>
        <w:t>,</w:t>
      </w:r>
      <w:r w:rsidR="00A4018D">
        <w:rPr>
          <w:rStyle w:val="Funotenzeichen"/>
          <w:rFonts w:ascii="Arial" w:hAnsi="Arial" w:cs="Arial"/>
          <w:sz w:val="28"/>
          <w:szCs w:val="28"/>
        </w:rPr>
        <w:footnoteReference w:id="9"/>
      </w:r>
      <w:r>
        <w:rPr>
          <w:rFonts w:ascii="Arial" w:hAnsi="Arial" w:cs="Arial"/>
          <w:sz w:val="28"/>
          <w:szCs w:val="28"/>
        </w:rPr>
        <w:t xml:space="preserve"> als die Weimarer Reichsverfassung und das Grundgesetz </w:t>
      </w:r>
      <w:r w:rsidR="0061343A">
        <w:rPr>
          <w:rFonts w:ascii="Arial" w:hAnsi="Arial" w:cs="Arial"/>
          <w:sz w:val="28"/>
          <w:szCs w:val="28"/>
        </w:rPr>
        <w:t>von Staatskirchentum</w:t>
      </w:r>
      <w:r w:rsidR="00F30B7F">
        <w:rPr>
          <w:rFonts w:ascii="Arial" w:hAnsi="Arial" w:cs="Arial"/>
          <w:sz w:val="28"/>
          <w:szCs w:val="28"/>
        </w:rPr>
        <w:t xml:space="preserve"> umstellte</w:t>
      </w:r>
      <w:r w:rsidR="0061343A">
        <w:rPr>
          <w:rFonts w:ascii="Arial" w:hAnsi="Arial" w:cs="Arial"/>
          <w:sz w:val="28"/>
          <w:szCs w:val="28"/>
        </w:rPr>
        <w:t xml:space="preserve"> auf positive und negative Religionsfreiheit</w:t>
      </w:r>
      <w:r w:rsidR="00A4018D">
        <w:rPr>
          <w:rFonts w:ascii="Arial" w:hAnsi="Arial" w:cs="Arial"/>
          <w:sz w:val="28"/>
          <w:szCs w:val="28"/>
        </w:rPr>
        <w:t>,</w:t>
      </w:r>
      <w:r w:rsidR="0061343A">
        <w:rPr>
          <w:rFonts w:ascii="Arial" w:hAnsi="Arial" w:cs="Arial"/>
          <w:sz w:val="28"/>
          <w:szCs w:val="28"/>
        </w:rPr>
        <w:t xml:space="preserve"> kam in der Wahrnehmung der </w:t>
      </w:r>
      <w:r w:rsidR="0061343A" w:rsidRPr="00F03FD9">
        <w:rPr>
          <w:rFonts w:ascii="Arial" w:hAnsi="Arial" w:cs="Arial"/>
          <w:i/>
          <w:sz w:val="28"/>
          <w:szCs w:val="28"/>
        </w:rPr>
        <w:t>westdeutschen</w:t>
      </w:r>
      <w:r w:rsidR="0061343A">
        <w:rPr>
          <w:rFonts w:ascii="Arial" w:hAnsi="Arial" w:cs="Arial"/>
          <w:sz w:val="28"/>
          <w:szCs w:val="28"/>
        </w:rPr>
        <w:t xml:space="preserve"> Mehrheitsgesellschaft nicht wirklich an. </w:t>
      </w:r>
    </w:p>
    <w:p w14:paraId="1C6ABA56" w14:textId="77777777" w:rsidR="0093253A" w:rsidRDefault="0093253A" w:rsidP="008754E6">
      <w:pPr>
        <w:rPr>
          <w:rFonts w:ascii="Arial" w:hAnsi="Arial" w:cs="Arial"/>
          <w:sz w:val="28"/>
          <w:szCs w:val="28"/>
        </w:rPr>
      </w:pPr>
      <w:r>
        <w:rPr>
          <w:rFonts w:ascii="Arial" w:hAnsi="Arial" w:cs="Arial"/>
          <w:sz w:val="28"/>
          <w:szCs w:val="28"/>
        </w:rPr>
        <w:lastRenderedPageBreak/>
        <w:t xml:space="preserve">Es gibt also meiner Ansicht nach auch in Westdeutschland ein Missverständnis in Bezug auf die positive Religionsfreiheit. Sie sei </w:t>
      </w:r>
      <w:r w:rsidR="0061343A">
        <w:rPr>
          <w:rFonts w:ascii="Arial" w:hAnsi="Arial" w:cs="Arial"/>
          <w:sz w:val="28"/>
          <w:szCs w:val="28"/>
        </w:rPr>
        <w:t>in Wirklichkeit ein „Privileg“ ehemaliger Großkirchen.</w:t>
      </w:r>
      <w:r w:rsidR="00F746EE">
        <w:rPr>
          <w:rFonts w:ascii="Arial" w:hAnsi="Arial" w:cs="Arial"/>
          <w:sz w:val="28"/>
          <w:szCs w:val="28"/>
        </w:rPr>
        <w:t xml:space="preserve"> </w:t>
      </w:r>
    </w:p>
    <w:p w14:paraId="0DCF6AC0" w14:textId="51174D1A" w:rsidR="00565834" w:rsidRDefault="00F746EE" w:rsidP="008754E6">
      <w:pPr>
        <w:rPr>
          <w:rFonts w:ascii="Arial" w:hAnsi="Arial" w:cs="Arial"/>
          <w:sz w:val="28"/>
          <w:szCs w:val="28"/>
        </w:rPr>
      </w:pPr>
      <w:r>
        <w:rPr>
          <w:rFonts w:ascii="Arial" w:hAnsi="Arial" w:cs="Arial"/>
          <w:sz w:val="28"/>
          <w:szCs w:val="28"/>
        </w:rPr>
        <w:t xml:space="preserve">Als tatsächlich noch 90% der Einwohner </w:t>
      </w:r>
      <w:r w:rsidR="0093253A">
        <w:rPr>
          <w:rFonts w:ascii="Arial" w:hAnsi="Arial" w:cs="Arial"/>
          <w:sz w:val="28"/>
          <w:szCs w:val="28"/>
        </w:rPr>
        <w:t>(West)-</w:t>
      </w:r>
      <w:r>
        <w:rPr>
          <w:rFonts w:ascii="Arial" w:hAnsi="Arial" w:cs="Arial"/>
          <w:sz w:val="28"/>
          <w:szCs w:val="28"/>
        </w:rPr>
        <w:t xml:space="preserve">Deutschlands einer der beiden großen Kirchen angehörte, ist dieses Privileg nicht weiter aufgefallen. </w:t>
      </w:r>
    </w:p>
    <w:p w14:paraId="0CFB3843" w14:textId="5E713F8B" w:rsidR="00F746EE" w:rsidRDefault="00F746EE" w:rsidP="008754E6">
      <w:pPr>
        <w:rPr>
          <w:rFonts w:ascii="Arial" w:hAnsi="Arial" w:cs="Arial"/>
          <w:sz w:val="28"/>
          <w:szCs w:val="28"/>
        </w:rPr>
      </w:pPr>
      <w:r>
        <w:rPr>
          <w:rFonts w:ascii="Arial" w:hAnsi="Arial" w:cs="Arial"/>
          <w:sz w:val="28"/>
          <w:szCs w:val="28"/>
        </w:rPr>
        <w:t>Heute, da es in Deutschland schon mehrere Millionen Muslime gibt und ca. ein Drittel der Bevölkerung gar keiner Religionsgemeinschaft mehr angehör</w:t>
      </w:r>
      <w:r w:rsidR="00A4018D">
        <w:rPr>
          <w:rFonts w:ascii="Arial" w:hAnsi="Arial" w:cs="Arial"/>
          <w:sz w:val="28"/>
          <w:szCs w:val="28"/>
        </w:rPr>
        <w:t>en</w:t>
      </w:r>
      <w:r>
        <w:rPr>
          <w:rFonts w:ascii="Arial" w:hAnsi="Arial" w:cs="Arial"/>
          <w:sz w:val="28"/>
          <w:szCs w:val="28"/>
        </w:rPr>
        <w:t xml:space="preserve">, </w:t>
      </w:r>
      <w:r w:rsidR="0093253A">
        <w:rPr>
          <w:rFonts w:ascii="Arial" w:hAnsi="Arial" w:cs="Arial"/>
          <w:sz w:val="28"/>
          <w:szCs w:val="28"/>
        </w:rPr>
        <w:t>möge</w:t>
      </w:r>
      <w:r>
        <w:rPr>
          <w:rFonts w:ascii="Arial" w:hAnsi="Arial" w:cs="Arial"/>
          <w:sz w:val="28"/>
          <w:szCs w:val="28"/>
        </w:rPr>
        <w:t xml:space="preserve"> dieser alte Zopf</w:t>
      </w:r>
      <w:r w:rsidR="0093253A">
        <w:rPr>
          <w:rFonts w:ascii="Arial" w:hAnsi="Arial" w:cs="Arial"/>
          <w:sz w:val="28"/>
          <w:szCs w:val="28"/>
        </w:rPr>
        <w:t xml:space="preserve"> doch bitte</w:t>
      </w:r>
      <w:r>
        <w:rPr>
          <w:rFonts w:ascii="Arial" w:hAnsi="Arial" w:cs="Arial"/>
          <w:sz w:val="28"/>
          <w:szCs w:val="28"/>
        </w:rPr>
        <w:t xml:space="preserve"> </w:t>
      </w:r>
      <w:r w:rsidR="00565834">
        <w:rPr>
          <w:rFonts w:ascii="Arial" w:hAnsi="Arial" w:cs="Arial"/>
          <w:sz w:val="28"/>
          <w:szCs w:val="28"/>
        </w:rPr>
        <w:t xml:space="preserve">endlich abgeschnitten werden. Eine </w:t>
      </w:r>
      <w:r>
        <w:rPr>
          <w:rFonts w:ascii="Arial" w:hAnsi="Arial" w:cs="Arial"/>
          <w:sz w:val="28"/>
          <w:szCs w:val="28"/>
        </w:rPr>
        <w:t>Kooperation des Staates mit Religionsgemeinschaften</w:t>
      </w:r>
      <w:r w:rsidR="00565834">
        <w:rPr>
          <w:rFonts w:ascii="Arial" w:hAnsi="Arial" w:cs="Arial"/>
          <w:sz w:val="28"/>
          <w:szCs w:val="28"/>
        </w:rPr>
        <w:t xml:space="preserve"> passt nicht mehr in eine moderne und plurale Welt. </w:t>
      </w:r>
      <w:r>
        <w:rPr>
          <w:rFonts w:ascii="Arial" w:hAnsi="Arial" w:cs="Arial"/>
          <w:sz w:val="28"/>
          <w:szCs w:val="28"/>
        </w:rPr>
        <w:t xml:space="preserve"> </w:t>
      </w:r>
    </w:p>
    <w:p w14:paraId="336ADBF2" w14:textId="55C7F1E0" w:rsidR="00F746EE" w:rsidRDefault="00F746EE" w:rsidP="008754E6">
      <w:pPr>
        <w:rPr>
          <w:rFonts w:ascii="Arial" w:hAnsi="Arial" w:cs="Arial"/>
          <w:sz w:val="28"/>
          <w:szCs w:val="28"/>
        </w:rPr>
      </w:pPr>
      <w:r>
        <w:rPr>
          <w:rFonts w:ascii="Arial" w:hAnsi="Arial" w:cs="Arial"/>
          <w:sz w:val="28"/>
          <w:szCs w:val="28"/>
        </w:rPr>
        <w:t>So die säkularen Stimmen in Westdeutschland, die nach meinem Eindruck laute</w:t>
      </w:r>
      <w:r w:rsidR="0003093B">
        <w:rPr>
          <w:rFonts w:ascii="Arial" w:hAnsi="Arial" w:cs="Arial"/>
          <w:sz w:val="28"/>
          <w:szCs w:val="28"/>
        </w:rPr>
        <w:t>r</w:t>
      </w:r>
      <w:r>
        <w:rPr>
          <w:rFonts w:ascii="Arial" w:hAnsi="Arial" w:cs="Arial"/>
          <w:sz w:val="28"/>
          <w:szCs w:val="28"/>
        </w:rPr>
        <w:t xml:space="preserve"> werden. </w:t>
      </w:r>
    </w:p>
    <w:p w14:paraId="72971296" w14:textId="77777777" w:rsidR="001C2D10" w:rsidRDefault="001C2D10" w:rsidP="008754E6">
      <w:pPr>
        <w:rPr>
          <w:rFonts w:ascii="Arial" w:hAnsi="Arial" w:cs="Arial"/>
          <w:sz w:val="28"/>
          <w:szCs w:val="28"/>
        </w:rPr>
      </w:pPr>
    </w:p>
    <w:p w14:paraId="6F190382" w14:textId="399F92D6" w:rsidR="00A4018D" w:rsidRDefault="00A4018D" w:rsidP="008754E6">
      <w:pPr>
        <w:rPr>
          <w:rFonts w:ascii="Arial" w:hAnsi="Arial" w:cs="Arial"/>
          <w:sz w:val="28"/>
          <w:szCs w:val="28"/>
        </w:rPr>
      </w:pPr>
      <w:r>
        <w:rPr>
          <w:rFonts w:ascii="Arial" w:hAnsi="Arial" w:cs="Arial"/>
          <w:sz w:val="28"/>
          <w:szCs w:val="28"/>
        </w:rPr>
        <w:t>W</w:t>
      </w:r>
      <w:r w:rsidR="0003093B">
        <w:rPr>
          <w:rFonts w:ascii="Arial" w:hAnsi="Arial" w:cs="Arial"/>
          <w:sz w:val="28"/>
          <w:szCs w:val="28"/>
        </w:rPr>
        <w:t>er so argumentiert,</w:t>
      </w:r>
      <w:r w:rsidR="00F746EE">
        <w:rPr>
          <w:rFonts w:ascii="Arial" w:hAnsi="Arial" w:cs="Arial"/>
          <w:sz w:val="28"/>
          <w:szCs w:val="28"/>
        </w:rPr>
        <w:t xml:space="preserve"> sitz</w:t>
      </w:r>
      <w:r w:rsidR="0003093B">
        <w:rPr>
          <w:rFonts w:ascii="Arial" w:hAnsi="Arial" w:cs="Arial"/>
          <w:sz w:val="28"/>
          <w:szCs w:val="28"/>
        </w:rPr>
        <w:t>t</w:t>
      </w:r>
      <w:r w:rsidR="00F746EE">
        <w:rPr>
          <w:rFonts w:ascii="Arial" w:hAnsi="Arial" w:cs="Arial"/>
          <w:sz w:val="28"/>
          <w:szCs w:val="28"/>
        </w:rPr>
        <w:t xml:space="preserve"> einem Missverständnis auf. Die positive Religionsfreiheit ist kein „Privileg“ ehemaliger christlicher Groß-Kirchen, sondern, wie oben dargestellt, ein universales Menschen-Recht, das prinzipiell allen Religionsgemeinschaften und allen Gläubigen zusteht. </w:t>
      </w:r>
    </w:p>
    <w:p w14:paraId="4370CD3C" w14:textId="57F1B77C" w:rsidR="00F746EE" w:rsidRDefault="00F746EE" w:rsidP="008754E6">
      <w:pPr>
        <w:rPr>
          <w:rFonts w:ascii="Arial" w:hAnsi="Arial" w:cs="Arial"/>
          <w:sz w:val="28"/>
          <w:szCs w:val="28"/>
        </w:rPr>
      </w:pPr>
      <w:r>
        <w:rPr>
          <w:rFonts w:ascii="Arial" w:hAnsi="Arial" w:cs="Arial"/>
          <w:sz w:val="28"/>
          <w:szCs w:val="28"/>
        </w:rPr>
        <w:t xml:space="preserve">Nicht kraft Privilegierung durch die Obrigkeit, sondern </w:t>
      </w:r>
      <w:r w:rsidR="008D57B6">
        <w:rPr>
          <w:rFonts w:ascii="Arial" w:hAnsi="Arial" w:cs="Arial"/>
          <w:sz w:val="28"/>
          <w:szCs w:val="28"/>
        </w:rPr>
        <w:t>aus sich selbst heraus</w:t>
      </w:r>
      <w:r>
        <w:rPr>
          <w:rFonts w:ascii="Arial" w:hAnsi="Arial" w:cs="Arial"/>
          <w:sz w:val="28"/>
          <w:szCs w:val="28"/>
        </w:rPr>
        <w:t xml:space="preserve">. </w:t>
      </w:r>
    </w:p>
    <w:p w14:paraId="5DA0721E" w14:textId="77777777" w:rsidR="00F746EE" w:rsidRDefault="00F746EE" w:rsidP="008754E6">
      <w:pPr>
        <w:rPr>
          <w:rFonts w:ascii="Arial" w:hAnsi="Arial" w:cs="Arial"/>
          <w:sz w:val="28"/>
          <w:szCs w:val="28"/>
        </w:rPr>
      </w:pPr>
    </w:p>
    <w:p w14:paraId="499D684F" w14:textId="201A25ED" w:rsidR="0003093B" w:rsidRDefault="0093253A" w:rsidP="008754E6">
      <w:pPr>
        <w:rPr>
          <w:rFonts w:ascii="Arial" w:hAnsi="Arial" w:cs="Arial"/>
          <w:sz w:val="28"/>
          <w:szCs w:val="28"/>
        </w:rPr>
      </w:pPr>
      <w:r>
        <w:rPr>
          <w:rFonts w:ascii="Arial" w:hAnsi="Arial" w:cs="Arial"/>
          <w:sz w:val="28"/>
          <w:szCs w:val="28"/>
        </w:rPr>
        <w:t>K</w:t>
      </w:r>
      <w:r w:rsidR="0003093B">
        <w:rPr>
          <w:rFonts w:ascii="Arial" w:hAnsi="Arial" w:cs="Arial"/>
          <w:sz w:val="28"/>
          <w:szCs w:val="28"/>
        </w:rPr>
        <w:t xml:space="preserve">irchlich begegnet in Westdeutschland vielleicht eine Art Selbst-Missverständnis. Ich formuliere es im Modus der offenen Frage, ich kenne Westdeutschland zu wenig: </w:t>
      </w:r>
    </w:p>
    <w:p w14:paraId="4A0F2199" w14:textId="77777777" w:rsidR="00F30B7F" w:rsidRDefault="00F30B7F" w:rsidP="008754E6">
      <w:pPr>
        <w:rPr>
          <w:rFonts w:ascii="Arial" w:hAnsi="Arial" w:cs="Arial"/>
          <w:sz w:val="28"/>
          <w:szCs w:val="28"/>
        </w:rPr>
      </w:pPr>
    </w:p>
    <w:p w14:paraId="378DDBAA" w14:textId="5BB497D3" w:rsidR="00F30B7F" w:rsidRDefault="00D6558F" w:rsidP="008754E6">
      <w:pPr>
        <w:rPr>
          <w:rFonts w:ascii="Arial" w:hAnsi="Arial" w:cs="Arial"/>
          <w:sz w:val="28"/>
          <w:szCs w:val="28"/>
        </w:rPr>
      </w:pPr>
      <w:r>
        <w:rPr>
          <w:rFonts w:ascii="Arial" w:hAnsi="Arial" w:cs="Arial"/>
          <w:sz w:val="28"/>
          <w:szCs w:val="28"/>
        </w:rPr>
        <w:t xml:space="preserve">Kann es sein, dass Kirchen in Westdeutschland manchmal meinen, </w:t>
      </w:r>
      <w:r w:rsidR="0003093B">
        <w:rPr>
          <w:rFonts w:ascii="Arial" w:hAnsi="Arial" w:cs="Arial"/>
          <w:sz w:val="28"/>
          <w:szCs w:val="28"/>
        </w:rPr>
        <w:t>die positive Religionsfreiheit leite sich aus der eigenen Größe</w:t>
      </w:r>
      <w:r w:rsidR="00FD1507">
        <w:rPr>
          <w:rFonts w:ascii="Arial" w:hAnsi="Arial" w:cs="Arial"/>
          <w:sz w:val="28"/>
          <w:szCs w:val="28"/>
        </w:rPr>
        <w:t>,</w:t>
      </w:r>
      <w:r w:rsidR="00CD5AB6">
        <w:rPr>
          <w:rFonts w:ascii="Arial" w:hAnsi="Arial" w:cs="Arial"/>
          <w:sz w:val="28"/>
          <w:szCs w:val="28"/>
        </w:rPr>
        <w:t xml:space="preserve"> Mitgliederstärke und gefühlten</w:t>
      </w:r>
      <w:r w:rsidR="0003093B">
        <w:rPr>
          <w:rFonts w:ascii="Arial" w:hAnsi="Arial" w:cs="Arial"/>
          <w:sz w:val="28"/>
          <w:szCs w:val="28"/>
        </w:rPr>
        <w:t xml:space="preserve"> gesellschaftlichen Dominanz ab</w:t>
      </w:r>
      <w:r>
        <w:rPr>
          <w:rFonts w:ascii="Arial" w:hAnsi="Arial" w:cs="Arial"/>
          <w:sz w:val="28"/>
          <w:szCs w:val="28"/>
        </w:rPr>
        <w:t xml:space="preserve">? </w:t>
      </w:r>
    </w:p>
    <w:p w14:paraId="48725D69" w14:textId="65FAA5B9" w:rsidR="009B6BBB" w:rsidRDefault="009B6BBB" w:rsidP="008754E6">
      <w:pPr>
        <w:rPr>
          <w:rFonts w:ascii="Arial" w:hAnsi="Arial" w:cs="Arial"/>
          <w:sz w:val="28"/>
          <w:szCs w:val="28"/>
        </w:rPr>
      </w:pPr>
      <w:r>
        <w:rPr>
          <w:rFonts w:ascii="Arial" w:hAnsi="Arial" w:cs="Arial"/>
          <w:sz w:val="28"/>
          <w:szCs w:val="28"/>
        </w:rPr>
        <w:t>Und</w:t>
      </w:r>
      <w:r w:rsidR="00F30B7F">
        <w:rPr>
          <w:rFonts w:ascii="Arial" w:hAnsi="Arial" w:cs="Arial"/>
          <w:sz w:val="28"/>
          <w:szCs w:val="28"/>
        </w:rPr>
        <w:t>:</w:t>
      </w:r>
      <w:r w:rsidR="0093253A">
        <w:rPr>
          <w:rFonts w:ascii="Arial" w:hAnsi="Arial" w:cs="Arial"/>
          <w:sz w:val="28"/>
          <w:szCs w:val="28"/>
        </w:rPr>
        <w:t xml:space="preserve"> Was steuert uns in den </w:t>
      </w:r>
      <w:r w:rsidR="00DC3B01">
        <w:rPr>
          <w:rFonts w:ascii="Arial" w:hAnsi="Arial" w:cs="Arial"/>
          <w:sz w:val="28"/>
          <w:szCs w:val="28"/>
        </w:rPr>
        <w:t>christlichen Kirchen? Die</w:t>
      </w:r>
      <w:r>
        <w:rPr>
          <w:rFonts w:ascii="Arial" w:hAnsi="Arial" w:cs="Arial"/>
          <w:sz w:val="28"/>
          <w:szCs w:val="28"/>
        </w:rPr>
        <w:t xml:space="preserve"> Leidenschaft für die Relevanz des Evangeliums</w:t>
      </w:r>
      <w:r w:rsidR="00DC3B01">
        <w:rPr>
          <w:rFonts w:ascii="Arial" w:hAnsi="Arial" w:cs="Arial"/>
          <w:sz w:val="28"/>
          <w:szCs w:val="28"/>
        </w:rPr>
        <w:t xml:space="preserve"> in der pluralen Gesellschaft des 21. Jahrhunderts </w:t>
      </w:r>
      <w:r>
        <w:rPr>
          <w:rFonts w:ascii="Arial" w:hAnsi="Arial" w:cs="Arial"/>
          <w:sz w:val="28"/>
          <w:szCs w:val="28"/>
        </w:rPr>
        <w:t xml:space="preserve">– oder </w:t>
      </w:r>
      <w:r w:rsidR="00DC3B01">
        <w:rPr>
          <w:rFonts w:ascii="Arial" w:hAnsi="Arial" w:cs="Arial"/>
          <w:sz w:val="28"/>
          <w:szCs w:val="28"/>
        </w:rPr>
        <w:t>die</w:t>
      </w:r>
      <w:r>
        <w:rPr>
          <w:rFonts w:ascii="Arial" w:hAnsi="Arial" w:cs="Arial"/>
          <w:sz w:val="28"/>
          <w:szCs w:val="28"/>
        </w:rPr>
        <w:t xml:space="preserve"> Sehnsucht nach der einstigen gesellschaftlichen Dominanz</w:t>
      </w:r>
      <w:r w:rsidR="00DC3B01">
        <w:rPr>
          <w:rFonts w:ascii="Arial" w:hAnsi="Arial" w:cs="Arial"/>
          <w:sz w:val="28"/>
          <w:szCs w:val="28"/>
        </w:rPr>
        <w:t xml:space="preserve"> bzw. die Angst vor Bedeutungsverlust, die nur auf die schwindenden Quantitäten blickt</w:t>
      </w:r>
      <w:r>
        <w:rPr>
          <w:rFonts w:ascii="Arial" w:hAnsi="Arial" w:cs="Arial"/>
          <w:sz w:val="28"/>
          <w:szCs w:val="28"/>
        </w:rPr>
        <w:t xml:space="preserve">? </w:t>
      </w:r>
    </w:p>
    <w:p w14:paraId="66FE5184" w14:textId="77777777" w:rsidR="009B6BBB" w:rsidRDefault="009B6BBB" w:rsidP="008754E6">
      <w:pPr>
        <w:rPr>
          <w:rFonts w:ascii="Arial" w:hAnsi="Arial" w:cs="Arial"/>
          <w:sz w:val="28"/>
          <w:szCs w:val="28"/>
        </w:rPr>
      </w:pPr>
    </w:p>
    <w:p w14:paraId="736DE450" w14:textId="7CE3D431" w:rsidR="00DC3B01" w:rsidRDefault="00DC3B01" w:rsidP="00DC3B01">
      <w:pPr>
        <w:rPr>
          <w:rFonts w:ascii="Arial" w:hAnsi="Arial" w:cs="Arial"/>
          <w:sz w:val="28"/>
          <w:szCs w:val="28"/>
        </w:rPr>
      </w:pPr>
      <w:r>
        <w:rPr>
          <w:rFonts w:ascii="Arial" w:hAnsi="Arial" w:cs="Arial"/>
          <w:sz w:val="28"/>
          <w:szCs w:val="28"/>
        </w:rPr>
        <w:t>An dieser Stelle mögen diese</w:t>
      </w:r>
      <w:r w:rsidR="009B6BBB">
        <w:rPr>
          <w:rFonts w:ascii="Arial" w:hAnsi="Arial" w:cs="Arial"/>
          <w:sz w:val="28"/>
          <w:szCs w:val="28"/>
        </w:rPr>
        <w:t xml:space="preserve"> offenen Fragen</w:t>
      </w:r>
      <w:r>
        <w:rPr>
          <w:rFonts w:ascii="Arial" w:hAnsi="Arial" w:cs="Arial"/>
          <w:sz w:val="28"/>
          <w:szCs w:val="28"/>
        </w:rPr>
        <w:t xml:space="preserve"> genügen. Sie leiten</w:t>
      </w:r>
      <w:r w:rsidR="009B6BBB">
        <w:rPr>
          <w:rFonts w:ascii="Arial" w:hAnsi="Arial" w:cs="Arial"/>
          <w:sz w:val="28"/>
          <w:szCs w:val="28"/>
        </w:rPr>
        <w:t xml:space="preserve"> uns zum letzten Punkt über:  </w:t>
      </w:r>
      <w:r w:rsidR="0003093B">
        <w:rPr>
          <w:rFonts w:ascii="Arial" w:hAnsi="Arial" w:cs="Arial"/>
          <w:sz w:val="28"/>
          <w:szCs w:val="28"/>
        </w:rPr>
        <w:t xml:space="preserve"> </w:t>
      </w:r>
      <w:r w:rsidR="008D57B6">
        <w:rPr>
          <w:rFonts w:ascii="Arial" w:hAnsi="Arial" w:cs="Arial"/>
          <w:sz w:val="28"/>
          <w:szCs w:val="28"/>
        </w:rPr>
        <w:t xml:space="preserve"> </w:t>
      </w:r>
      <w:r w:rsidR="0061343A">
        <w:rPr>
          <w:rFonts w:ascii="Arial" w:hAnsi="Arial" w:cs="Arial"/>
          <w:sz w:val="28"/>
          <w:szCs w:val="28"/>
        </w:rPr>
        <w:t xml:space="preserve"> </w:t>
      </w:r>
      <w:r w:rsidR="000073C8">
        <w:rPr>
          <w:rFonts w:ascii="Arial" w:hAnsi="Arial" w:cs="Arial"/>
          <w:sz w:val="28"/>
          <w:szCs w:val="28"/>
        </w:rPr>
        <w:t xml:space="preserve"> </w:t>
      </w:r>
    </w:p>
    <w:p w14:paraId="07F6E21B" w14:textId="35046C61" w:rsidR="00CD5AB6" w:rsidRDefault="00CD5AB6" w:rsidP="00DD30DA">
      <w:pPr>
        <w:rPr>
          <w:rFonts w:ascii="Arial" w:hAnsi="Arial" w:cs="Arial"/>
          <w:sz w:val="28"/>
          <w:szCs w:val="28"/>
        </w:rPr>
      </w:pPr>
    </w:p>
    <w:p w14:paraId="541878E5" w14:textId="77777777" w:rsidR="00AD09A2" w:rsidRDefault="00AD09A2" w:rsidP="00DD30DA">
      <w:pPr>
        <w:rPr>
          <w:rFonts w:ascii="Arial" w:hAnsi="Arial" w:cs="Arial"/>
          <w:sz w:val="28"/>
          <w:szCs w:val="28"/>
        </w:rPr>
      </w:pPr>
    </w:p>
    <w:p w14:paraId="375413CA" w14:textId="6CA3E916" w:rsidR="001C2D10" w:rsidRPr="001C2D10" w:rsidRDefault="001C2D10" w:rsidP="001C2D10">
      <w:pPr>
        <w:rPr>
          <w:rFonts w:ascii="Arial" w:hAnsi="Arial" w:cs="Arial"/>
          <w:b/>
          <w:sz w:val="28"/>
          <w:szCs w:val="28"/>
        </w:rPr>
      </w:pPr>
      <w:r w:rsidRPr="001C2D10">
        <w:rPr>
          <w:rFonts w:ascii="Arial" w:hAnsi="Arial" w:cs="Arial"/>
          <w:b/>
          <w:sz w:val="28"/>
          <w:szCs w:val="28"/>
        </w:rPr>
        <w:t xml:space="preserve">IV. Die positive Religionsfreiheit als win-win-Situation für </w:t>
      </w:r>
      <w:r w:rsidR="00A4018D">
        <w:rPr>
          <w:rFonts w:ascii="Arial" w:hAnsi="Arial" w:cs="Arial"/>
          <w:b/>
          <w:sz w:val="28"/>
          <w:szCs w:val="28"/>
        </w:rPr>
        <w:t>Kirche</w:t>
      </w:r>
      <w:r w:rsidRPr="001C2D10">
        <w:rPr>
          <w:rFonts w:ascii="Arial" w:hAnsi="Arial" w:cs="Arial"/>
          <w:b/>
          <w:sz w:val="28"/>
          <w:szCs w:val="28"/>
        </w:rPr>
        <w:t xml:space="preserve"> und plurale Gesellschaft im säkularen Deutschland des 21. Jahrhunderts </w:t>
      </w:r>
    </w:p>
    <w:p w14:paraId="3B883C28" w14:textId="74789E60" w:rsidR="00565834" w:rsidRDefault="00565834" w:rsidP="00DD30DA">
      <w:pPr>
        <w:rPr>
          <w:rFonts w:ascii="Arial" w:hAnsi="Arial" w:cs="Arial"/>
          <w:sz w:val="28"/>
          <w:szCs w:val="28"/>
        </w:rPr>
      </w:pPr>
    </w:p>
    <w:p w14:paraId="56481250" w14:textId="4B5063CC" w:rsidR="00C86C2E" w:rsidRDefault="00C86C2E" w:rsidP="00DD30DA">
      <w:pPr>
        <w:rPr>
          <w:rFonts w:ascii="Arial" w:hAnsi="Arial" w:cs="Arial"/>
          <w:sz w:val="28"/>
          <w:szCs w:val="28"/>
        </w:rPr>
      </w:pPr>
      <w:r>
        <w:rPr>
          <w:rFonts w:ascii="Arial" w:hAnsi="Arial" w:cs="Arial"/>
          <w:sz w:val="28"/>
          <w:szCs w:val="28"/>
        </w:rPr>
        <w:t xml:space="preserve">Als Beauftragter der evangelischen Kirchen bei Landtag und Landesregierung im Freistaat Thüringen steuert mich die Leidenschaft für die öffentliche Relevanz des Evangeliums. </w:t>
      </w:r>
    </w:p>
    <w:p w14:paraId="4C767412" w14:textId="661156A8" w:rsidR="00FB1A91" w:rsidRDefault="00C86C2E" w:rsidP="00DD30DA">
      <w:pPr>
        <w:rPr>
          <w:rFonts w:ascii="Arial" w:hAnsi="Arial" w:cs="Arial"/>
          <w:sz w:val="28"/>
          <w:szCs w:val="28"/>
        </w:rPr>
      </w:pPr>
      <w:r>
        <w:rPr>
          <w:rFonts w:ascii="Arial" w:hAnsi="Arial" w:cs="Arial"/>
          <w:sz w:val="28"/>
          <w:szCs w:val="28"/>
        </w:rPr>
        <w:t>Ich bin froh, in einem Land leben zu können, dessen Grundgesetz neben die negative Religionsfreiheit auch die positive Religionsfreiheit s</w:t>
      </w:r>
      <w:r w:rsidR="00602937">
        <w:rPr>
          <w:rFonts w:ascii="Arial" w:hAnsi="Arial" w:cs="Arial"/>
          <w:sz w:val="28"/>
          <w:szCs w:val="28"/>
        </w:rPr>
        <w:t>tellt</w:t>
      </w:r>
      <w:r>
        <w:rPr>
          <w:rFonts w:ascii="Arial" w:hAnsi="Arial" w:cs="Arial"/>
          <w:sz w:val="28"/>
          <w:szCs w:val="28"/>
        </w:rPr>
        <w:t xml:space="preserve">. </w:t>
      </w:r>
    </w:p>
    <w:p w14:paraId="0B0CC151" w14:textId="4AE0DA79" w:rsidR="00FC3F71" w:rsidRDefault="00FB1A91" w:rsidP="00DD30DA">
      <w:pPr>
        <w:rPr>
          <w:rFonts w:ascii="Arial" w:hAnsi="Arial" w:cs="Arial"/>
          <w:sz w:val="28"/>
          <w:szCs w:val="28"/>
        </w:rPr>
      </w:pPr>
      <w:r>
        <w:rPr>
          <w:rFonts w:ascii="Arial" w:hAnsi="Arial" w:cs="Arial"/>
          <w:sz w:val="28"/>
          <w:szCs w:val="28"/>
        </w:rPr>
        <w:t>Gern bringe ich bei meiner Tätigkeit</w:t>
      </w:r>
      <w:r w:rsidR="00A92BE5">
        <w:rPr>
          <w:rFonts w:ascii="Arial" w:hAnsi="Arial" w:cs="Arial"/>
          <w:sz w:val="28"/>
          <w:szCs w:val="28"/>
        </w:rPr>
        <w:t xml:space="preserve"> </w:t>
      </w:r>
      <w:r>
        <w:rPr>
          <w:rFonts w:ascii="Arial" w:hAnsi="Arial" w:cs="Arial"/>
          <w:sz w:val="28"/>
          <w:szCs w:val="28"/>
        </w:rPr>
        <w:t>Inhalte des Evangeliums</w:t>
      </w:r>
      <w:r w:rsidR="00FC3F71">
        <w:rPr>
          <w:rFonts w:ascii="Arial" w:hAnsi="Arial" w:cs="Arial"/>
          <w:sz w:val="28"/>
          <w:szCs w:val="28"/>
        </w:rPr>
        <w:t xml:space="preserve"> ein</w:t>
      </w:r>
      <w:r>
        <w:rPr>
          <w:rFonts w:ascii="Arial" w:hAnsi="Arial" w:cs="Arial"/>
          <w:sz w:val="28"/>
          <w:szCs w:val="28"/>
        </w:rPr>
        <w:t xml:space="preserve"> auch in den politischen Diskurs und in das Tagesgeschäft von Legislative, Exekutive und Verwaltung</w:t>
      </w:r>
      <w:r w:rsidR="00FC3F71">
        <w:rPr>
          <w:rFonts w:ascii="Arial" w:hAnsi="Arial" w:cs="Arial"/>
          <w:sz w:val="28"/>
          <w:szCs w:val="28"/>
        </w:rPr>
        <w:t xml:space="preserve">. </w:t>
      </w:r>
    </w:p>
    <w:p w14:paraId="3C34372A" w14:textId="77777777" w:rsidR="00FC3F71" w:rsidRDefault="00FC3F71" w:rsidP="00DD30DA">
      <w:pPr>
        <w:rPr>
          <w:rFonts w:ascii="Arial" w:hAnsi="Arial" w:cs="Arial"/>
          <w:sz w:val="28"/>
          <w:szCs w:val="28"/>
        </w:rPr>
      </w:pPr>
    </w:p>
    <w:p w14:paraId="6D84E8B7" w14:textId="0BDBA5D2" w:rsidR="00FB1A91" w:rsidRDefault="00DC3B01" w:rsidP="00DC3B01">
      <w:pPr>
        <w:rPr>
          <w:rFonts w:ascii="Arial" w:hAnsi="Arial" w:cs="Arial"/>
          <w:sz w:val="28"/>
          <w:szCs w:val="28"/>
        </w:rPr>
      </w:pPr>
      <w:r>
        <w:rPr>
          <w:rFonts w:ascii="Arial" w:hAnsi="Arial" w:cs="Arial"/>
          <w:sz w:val="28"/>
          <w:szCs w:val="28"/>
        </w:rPr>
        <w:t>Einige</w:t>
      </w:r>
      <w:r w:rsidR="00FC3F71">
        <w:rPr>
          <w:rFonts w:ascii="Arial" w:hAnsi="Arial" w:cs="Arial"/>
          <w:sz w:val="28"/>
          <w:szCs w:val="28"/>
        </w:rPr>
        <w:t xml:space="preserve"> Beispiele</w:t>
      </w:r>
      <w:r>
        <w:rPr>
          <w:rFonts w:ascii="Arial" w:hAnsi="Arial" w:cs="Arial"/>
          <w:sz w:val="28"/>
          <w:szCs w:val="28"/>
        </w:rPr>
        <w:t xml:space="preserve"> möchte ich fragmentarisch nennen, die Liste ließe sich verlängern: </w:t>
      </w:r>
    </w:p>
    <w:p w14:paraId="2E0A691D" w14:textId="5047DB4C" w:rsidR="00FB1A91" w:rsidRDefault="00FB1A91" w:rsidP="00DD30DA">
      <w:pPr>
        <w:rPr>
          <w:rFonts w:ascii="Arial" w:hAnsi="Arial" w:cs="Arial"/>
          <w:sz w:val="28"/>
          <w:szCs w:val="28"/>
        </w:rPr>
      </w:pPr>
      <w:r>
        <w:rPr>
          <w:rFonts w:ascii="Arial" w:hAnsi="Arial" w:cs="Arial"/>
          <w:sz w:val="28"/>
          <w:szCs w:val="28"/>
        </w:rPr>
        <w:t xml:space="preserve">- </w:t>
      </w:r>
      <w:r w:rsidR="00DC3B01">
        <w:rPr>
          <w:rFonts w:ascii="Arial" w:hAnsi="Arial" w:cs="Arial"/>
          <w:sz w:val="28"/>
          <w:szCs w:val="28"/>
        </w:rPr>
        <w:t xml:space="preserve">Das Evangelium lehrt uns, bei jedem Menschen zwischen seiner Person und seinen Taten </w:t>
      </w:r>
      <w:r w:rsidR="00DC3B01" w:rsidRPr="00DC3B01">
        <w:rPr>
          <w:rFonts w:ascii="Arial" w:hAnsi="Arial" w:cs="Arial"/>
          <w:i/>
          <w:sz w:val="28"/>
          <w:szCs w:val="28"/>
        </w:rPr>
        <w:t>unterscheiden</w:t>
      </w:r>
      <w:r w:rsidR="00DC3B01">
        <w:rPr>
          <w:rFonts w:ascii="Arial" w:hAnsi="Arial" w:cs="Arial"/>
          <w:sz w:val="28"/>
          <w:szCs w:val="28"/>
        </w:rPr>
        <w:t>. K</w:t>
      </w:r>
      <w:r w:rsidR="00765A59">
        <w:rPr>
          <w:rFonts w:ascii="Arial" w:hAnsi="Arial" w:cs="Arial"/>
          <w:sz w:val="28"/>
          <w:szCs w:val="28"/>
        </w:rPr>
        <w:t>ein Mensch ist identisch mit seinen guten oder bösen Taten</w:t>
      </w:r>
      <w:r w:rsidR="00DC3B01">
        <w:rPr>
          <w:rFonts w:ascii="Arial" w:hAnsi="Arial" w:cs="Arial"/>
          <w:sz w:val="28"/>
          <w:szCs w:val="28"/>
        </w:rPr>
        <w:t xml:space="preserve">. Die Würde jeder Person liegt ihren Taten voraus. Niemand muss sie erst durch Leistung verdienen. </w:t>
      </w:r>
    </w:p>
    <w:p w14:paraId="7EC101CD" w14:textId="2BC8EDC9" w:rsidR="00FB1A91" w:rsidRDefault="00FB1A91" w:rsidP="00DD30DA">
      <w:pPr>
        <w:rPr>
          <w:rFonts w:ascii="Arial" w:hAnsi="Arial" w:cs="Arial"/>
          <w:sz w:val="28"/>
          <w:szCs w:val="28"/>
        </w:rPr>
      </w:pPr>
      <w:r>
        <w:rPr>
          <w:rFonts w:ascii="Arial" w:hAnsi="Arial" w:cs="Arial"/>
          <w:sz w:val="28"/>
          <w:szCs w:val="28"/>
        </w:rPr>
        <w:t xml:space="preserve">- </w:t>
      </w:r>
      <w:r w:rsidR="00DC3B01">
        <w:rPr>
          <w:rFonts w:ascii="Arial" w:hAnsi="Arial" w:cs="Arial"/>
          <w:sz w:val="28"/>
          <w:szCs w:val="28"/>
        </w:rPr>
        <w:t>D</w:t>
      </w:r>
      <w:r>
        <w:rPr>
          <w:rFonts w:ascii="Arial" w:hAnsi="Arial" w:cs="Arial"/>
          <w:sz w:val="28"/>
          <w:szCs w:val="28"/>
        </w:rPr>
        <w:t>ie Gottes-Ebenbildlichkeit jedes Menschen</w:t>
      </w:r>
      <w:r w:rsidR="00DC3B01">
        <w:rPr>
          <w:rFonts w:ascii="Arial" w:hAnsi="Arial" w:cs="Arial"/>
          <w:sz w:val="28"/>
          <w:szCs w:val="28"/>
        </w:rPr>
        <w:t xml:space="preserve"> ist ebenfalls eine Wurzel der Menschenwürde im 1. Artikel unseres Grundgesetzes. </w:t>
      </w:r>
    </w:p>
    <w:p w14:paraId="004F0C2E" w14:textId="3FAE2701" w:rsidR="00765A59" w:rsidRDefault="00765A59" w:rsidP="00DD30DA">
      <w:pPr>
        <w:rPr>
          <w:rFonts w:ascii="Arial" w:hAnsi="Arial" w:cs="Arial"/>
          <w:sz w:val="28"/>
          <w:szCs w:val="28"/>
        </w:rPr>
      </w:pPr>
      <w:r>
        <w:rPr>
          <w:rFonts w:ascii="Arial" w:hAnsi="Arial" w:cs="Arial"/>
          <w:sz w:val="28"/>
          <w:szCs w:val="28"/>
        </w:rPr>
        <w:t xml:space="preserve">- </w:t>
      </w:r>
      <w:r w:rsidR="00DC3B01">
        <w:rPr>
          <w:rFonts w:ascii="Arial" w:hAnsi="Arial" w:cs="Arial"/>
          <w:sz w:val="28"/>
          <w:szCs w:val="28"/>
        </w:rPr>
        <w:t>Der Glaube an Gott relativiert</w:t>
      </w:r>
      <w:r>
        <w:rPr>
          <w:rFonts w:ascii="Arial" w:hAnsi="Arial" w:cs="Arial"/>
          <w:sz w:val="28"/>
          <w:szCs w:val="28"/>
        </w:rPr>
        <w:t xml:space="preserve"> </w:t>
      </w:r>
      <w:r w:rsidR="00DC3B01" w:rsidRPr="00DC3B01">
        <w:rPr>
          <w:rFonts w:ascii="Arial" w:hAnsi="Arial" w:cs="Arial"/>
          <w:i/>
          <w:sz w:val="28"/>
          <w:szCs w:val="28"/>
        </w:rPr>
        <w:t>jede</w:t>
      </w:r>
      <w:r>
        <w:rPr>
          <w:rFonts w:ascii="Arial" w:hAnsi="Arial" w:cs="Arial"/>
          <w:sz w:val="28"/>
          <w:szCs w:val="28"/>
        </w:rPr>
        <w:t xml:space="preserve"> menschliche</w:t>
      </w:r>
      <w:r w:rsidR="00DC3B01">
        <w:rPr>
          <w:rFonts w:ascii="Arial" w:hAnsi="Arial" w:cs="Arial"/>
          <w:sz w:val="28"/>
          <w:szCs w:val="28"/>
        </w:rPr>
        <w:t xml:space="preserve">, politische oder </w:t>
      </w:r>
      <w:r w:rsidR="000A4516">
        <w:rPr>
          <w:rFonts w:ascii="Arial" w:hAnsi="Arial" w:cs="Arial"/>
          <w:sz w:val="28"/>
          <w:szCs w:val="28"/>
        </w:rPr>
        <w:t>gesellschaftliche</w:t>
      </w:r>
      <w:r>
        <w:rPr>
          <w:rFonts w:ascii="Arial" w:hAnsi="Arial" w:cs="Arial"/>
          <w:sz w:val="28"/>
          <w:szCs w:val="28"/>
        </w:rPr>
        <w:t xml:space="preserve"> Selbstverabsolutierung</w:t>
      </w:r>
      <w:r w:rsidR="000A4516">
        <w:rPr>
          <w:rFonts w:ascii="Arial" w:hAnsi="Arial" w:cs="Arial"/>
          <w:sz w:val="28"/>
          <w:szCs w:val="28"/>
        </w:rPr>
        <w:t>. So verstanden ist Religion immer auch ideologie</w:t>
      </w:r>
      <w:r w:rsidR="000A4516" w:rsidRPr="000A4516">
        <w:rPr>
          <w:rFonts w:ascii="Arial" w:hAnsi="Arial" w:cs="Arial"/>
          <w:i/>
          <w:sz w:val="28"/>
          <w:szCs w:val="28"/>
        </w:rPr>
        <w:t>kritisch</w:t>
      </w:r>
      <w:r w:rsidR="000A4516">
        <w:rPr>
          <w:rFonts w:ascii="Arial" w:hAnsi="Arial" w:cs="Arial"/>
          <w:sz w:val="28"/>
          <w:szCs w:val="28"/>
        </w:rPr>
        <w:t xml:space="preserve">. </w:t>
      </w:r>
    </w:p>
    <w:p w14:paraId="365E578E" w14:textId="196CB08E" w:rsidR="00FB1A91" w:rsidRDefault="00FB1A91" w:rsidP="00DD30DA">
      <w:pPr>
        <w:rPr>
          <w:rFonts w:ascii="Arial" w:hAnsi="Arial" w:cs="Arial"/>
          <w:sz w:val="28"/>
          <w:szCs w:val="28"/>
        </w:rPr>
      </w:pPr>
      <w:r>
        <w:rPr>
          <w:rFonts w:ascii="Arial" w:hAnsi="Arial" w:cs="Arial"/>
          <w:sz w:val="28"/>
          <w:szCs w:val="28"/>
        </w:rPr>
        <w:t xml:space="preserve">- </w:t>
      </w:r>
      <w:r w:rsidR="000A4516">
        <w:rPr>
          <w:rFonts w:ascii="Arial" w:hAnsi="Arial" w:cs="Arial"/>
          <w:sz w:val="28"/>
          <w:szCs w:val="28"/>
        </w:rPr>
        <w:t xml:space="preserve">Religionen wissen sehr </w:t>
      </w:r>
      <w:r>
        <w:rPr>
          <w:rFonts w:ascii="Arial" w:hAnsi="Arial" w:cs="Arial"/>
          <w:sz w:val="28"/>
          <w:szCs w:val="28"/>
        </w:rPr>
        <w:t xml:space="preserve">nüchtern </w:t>
      </w:r>
      <w:r w:rsidR="000A4516">
        <w:rPr>
          <w:rFonts w:ascii="Arial" w:hAnsi="Arial" w:cs="Arial"/>
          <w:sz w:val="28"/>
          <w:szCs w:val="28"/>
        </w:rPr>
        <w:t>u</w:t>
      </w:r>
      <w:r>
        <w:rPr>
          <w:rFonts w:ascii="Arial" w:hAnsi="Arial" w:cs="Arial"/>
          <w:sz w:val="28"/>
          <w:szCs w:val="28"/>
        </w:rPr>
        <w:t>m die Abgründe und Selbstverkrümmungen des Menschen, theologisch gesprochen seine Sünde</w:t>
      </w:r>
      <w:r w:rsidR="000A4516">
        <w:rPr>
          <w:rFonts w:ascii="Arial" w:hAnsi="Arial" w:cs="Arial"/>
          <w:sz w:val="28"/>
          <w:szCs w:val="28"/>
        </w:rPr>
        <w:t xml:space="preserve">. </w:t>
      </w:r>
      <w:r w:rsidR="00D9635C">
        <w:rPr>
          <w:rFonts w:ascii="Arial" w:hAnsi="Arial" w:cs="Arial"/>
          <w:sz w:val="28"/>
          <w:szCs w:val="28"/>
        </w:rPr>
        <w:t xml:space="preserve">Das inspiriert zur Vorsicht und zu kritischer Distanz allen großsprecherischen säkularen Heils-Verheißungen gegenüber. Wir Menschen sind nicht nur gut. Wir sind auch böse. </w:t>
      </w:r>
    </w:p>
    <w:p w14:paraId="65664E6D" w14:textId="3EC1135F" w:rsidR="00FB1A91" w:rsidRDefault="00FB1A91" w:rsidP="00DD30DA">
      <w:pPr>
        <w:rPr>
          <w:rFonts w:ascii="Arial" w:hAnsi="Arial" w:cs="Arial"/>
          <w:sz w:val="28"/>
          <w:szCs w:val="28"/>
        </w:rPr>
      </w:pPr>
      <w:r>
        <w:rPr>
          <w:rFonts w:ascii="Arial" w:hAnsi="Arial" w:cs="Arial"/>
          <w:sz w:val="28"/>
          <w:szCs w:val="28"/>
        </w:rPr>
        <w:t xml:space="preserve">- </w:t>
      </w:r>
      <w:r w:rsidR="000A4516">
        <w:rPr>
          <w:rFonts w:ascii="Arial" w:hAnsi="Arial" w:cs="Arial"/>
          <w:sz w:val="28"/>
          <w:szCs w:val="28"/>
        </w:rPr>
        <w:t>Religi</w:t>
      </w:r>
      <w:r w:rsidR="00D9635C">
        <w:rPr>
          <w:rFonts w:ascii="Arial" w:hAnsi="Arial" w:cs="Arial"/>
          <w:sz w:val="28"/>
          <w:szCs w:val="28"/>
        </w:rPr>
        <w:t>öse Überlieferungen und Ehrfurcht vor Gott oder Göttern befördern</w:t>
      </w:r>
      <w:r>
        <w:rPr>
          <w:rFonts w:ascii="Arial" w:hAnsi="Arial" w:cs="Arial"/>
          <w:sz w:val="28"/>
          <w:szCs w:val="28"/>
        </w:rPr>
        <w:t xml:space="preserve"> Haltungen wie Barmherzigkeit oder Demut</w:t>
      </w:r>
      <w:r w:rsidR="00D9635C">
        <w:rPr>
          <w:rFonts w:ascii="Arial" w:hAnsi="Arial" w:cs="Arial"/>
          <w:sz w:val="28"/>
          <w:szCs w:val="28"/>
        </w:rPr>
        <w:t xml:space="preserve">. Ohne solche Haltungen wird es schwierig in einer Gesellschaft. </w:t>
      </w:r>
    </w:p>
    <w:p w14:paraId="5D62BFF6" w14:textId="29A2E1BC" w:rsidR="006827E3" w:rsidRDefault="00FB1A91" w:rsidP="00DD30DA">
      <w:pPr>
        <w:rPr>
          <w:rFonts w:ascii="Arial" w:hAnsi="Arial" w:cs="Arial"/>
          <w:sz w:val="28"/>
          <w:szCs w:val="28"/>
        </w:rPr>
      </w:pPr>
      <w:r>
        <w:rPr>
          <w:rFonts w:ascii="Arial" w:hAnsi="Arial" w:cs="Arial"/>
          <w:sz w:val="28"/>
          <w:szCs w:val="28"/>
        </w:rPr>
        <w:t xml:space="preserve">- </w:t>
      </w:r>
      <w:r w:rsidR="006827E3">
        <w:rPr>
          <w:rFonts w:ascii="Arial" w:hAnsi="Arial" w:cs="Arial"/>
          <w:sz w:val="28"/>
          <w:szCs w:val="28"/>
        </w:rPr>
        <w:t>Evangelium und Gebot</w:t>
      </w:r>
      <w:r w:rsidR="00D9635C">
        <w:rPr>
          <w:rFonts w:ascii="Arial" w:hAnsi="Arial" w:cs="Arial"/>
          <w:sz w:val="28"/>
          <w:szCs w:val="28"/>
        </w:rPr>
        <w:t xml:space="preserve"> Gottes sind wichtige Impulse, die totalitären Spiralen einer Beschleunigungsgesellschaft</w:t>
      </w:r>
      <w:r w:rsidR="00D9635C">
        <w:rPr>
          <w:rStyle w:val="Funotenzeichen"/>
          <w:rFonts w:ascii="Arial" w:hAnsi="Arial" w:cs="Arial"/>
          <w:sz w:val="28"/>
          <w:szCs w:val="28"/>
        </w:rPr>
        <w:footnoteReference w:id="10"/>
      </w:r>
      <w:r w:rsidR="00D9635C">
        <w:rPr>
          <w:rFonts w:ascii="Arial" w:hAnsi="Arial" w:cs="Arial"/>
          <w:sz w:val="28"/>
          <w:szCs w:val="28"/>
        </w:rPr>
        <w:t xml:space="preserve"> zu unterbrechen.</w:t>
      </w:r>
    </w:p>
    <w:p w14:paraId="2DE49632" w14:textId="4F6626DA" w:rsidR="00FB1A91" w:rsidRDefault="006827E3" w:rsidP="00DD30DA">
      <w:pPr>
        <w:rPr>
          <w:rFonts w:ascii="Arial" w:hAnsi="Arial" w:cs="Arial"/>
          <w:sz w:val="28"/>
          <w:szCs w:val="28"/>
        </w:rPr>
      </w:pPr>
      <w:r>
        <w:rPr>
          <w:rFonts w:ascii="Arial" w:hAnsi="Arial" w:cs="Arial"/>
          <w:sz w:val="28"/>
          <w:szCs w:val="28"/>
        </w:rPr>
        <w:t xml:space="preserve">- </w:t>
      </w:r>
      <w:r w:rsidR="00A03A9B">
        <w:rPr>
          <w:rFonts w:ascii="Arial" w:hAnsi="Arial" w:cs="Arial"/>
          <w:sz w:val="28"/>
          <w:szCs w:val="28"/>
        </w:rPr>
        <w:t>D</w:t>
      </w:r>
      <w:r>
        <w:rPr>
          <w:rFonts w:ascii="Arial" w:hAnsi="Arial" w:cs="Arial"/>
          <w:sz w:val="28"/>
          <w:szCs w:val="28"/>
        </w:rPr>
        <w:t>ie</w:t>
      </w:r>
      <w:r w:rsidR="00A03A9B">
        <w:rPr>
          <w:rFonts w:ascii="Arial" w:hAnsi="Arial" w:cs="Arial"/>
          <w:sz w:val="28"/>
          <w:szCs w:val="28"/>
        </w:rPr>
        <w:t xml:space="preserve"> christliche Hoffnung auf die Auferstehung relativiert die</w:t>
      </w:r>
      <w:r>
        <w:rPr>
          <w:rFonts w:ascii="Arial" w:hAnsi="Arial" w:cs="Arial"/>
          <w:sz w:val="28"/>
          <w:szCs w:val="28"/>
        </w:rPr>
        <w:t xml:space="preserve"> Fixierung auf das endliche menschliche Leben </w:t>
      </w:r>
      <w:r w:rsidR="00A92BE5">
        <w:rPr>
          <w:rFonts w:ascii="Arial" w:hAnsi="Arial" w:cs="Arial"/>
          <w:sz w:val="28"/>
          <w:szCs w:val="28"/>
        </w:rPr>
        <w:t xml:space="preserve">von </w:t>
      </w:r>
      <w:r w:rsidR="00A03A9B">
        <w:rPr>
          <w:rFonts w:ascii="Arial" w:hAnsi="Arial" w:cs="Arial"/>
          <w:sz w:val="28"/>
          <w:szCs w:val="28"/>
        </w:rPr>
        <w:t xml:space="preserve">20, </w:t>
      </w:r>
      <w:r w:rsidR="00A92BE5">
        <w:rPr>
          <w:rFonts w:ascii="Arial" w:hAnsi="Arial" w:cs="Arial"/>
          <w:sz w:val="28"/>
          <w:szCs w:val="28"/>
        </w:rPr>
        <w:t>40, 60 oder 80 Jahren</w:t>
      </w:r>
      <w:r w:rsidR="00A03A9B">
        <w:rPr>
          <w:rFonts w:ascii="Arial" w:hAnsi="Arial" w:cs="Arial"/>
          <w:sz w:val="28"/>
          <w:szCs w:val="28"/>
        </w:rPr>
        <w:t xml:space="preserve">, welche der begrenzten Ressource „Erde“ zunehmend zu schaffen macht. Wer mit dem ewigen Leben rechnet, muss nicht auf „Teufel komm raus“ aus seinem irdischen Leben alles rausholen. Der Horizont wird weit, das Leben wird gelassen. </w:t>
      </w:r>
    </w:p>
    <w:p w14:paraId="7E7E12A1" w14:textId="459DB6FB" w:rsidR="00C86C2E" w:rsidRDefault="00C86C2E" w:rsidP="00DD30DA">
      <w:pPr>
        <w:rPr>
          <w:rFonts w:ascii="Arial" w:hAnsi="Arial" w:cs="Arial"/>
          <w:sz w:val="28"/>
          <w:szCs w:val="28"/>
        </w:rPr>
      </w:pPr>
    </w:p>
    <w:p w14:paraId="75C961E6" w14:textId="2FFCCCF1" w:rsidR="00602937" w:rsidRDefault="00C86C2E" w:rsidP="00DD30DA">
      <w:pPr>
        <w:rPr>
          <w:rFonts w:ascii="Arial" w:hAnsi="Arial" w:cs="Arial"/>
          <w:sz w:val="28"/>
          <w:szCs w:val="28"/>
        </w:rPr>
      </w:pPr>
      <w:r>
        <w:rPr>
          <w:rFonts w:ascii="Arial" w:hAnsi="Arial" w:cs="Arial"/>
          <w:sz w:val="28"/>
          <w:szCs w:val="28"/>
        </w:rPr>
        <w:t xml:space="preserve">Die positive Religionsfreiheit ist das </w:t>
      </w:r>
      <w:r w:rsidR="00C644D0">
        <w:rPr>
          <w:rFonts w:ascii="Arial" w:hAnsi="Arial" w:cs="Arial"/>
          <w:sz w:val="28"/>
          <w:szCs w:val="28"/>
        </w:rPr>
        <w:t xml:space="preserve">verfassungsrechtliche </w:t>
      </w:r>
      <w:r>
        <w:rPr>
          <w:rFonts w:ascii="Arial" w:hAnsi="Arial" w:cs="Arial"/>
          <w:sz w:val="28"/>
          <w:szCs w:val="28"/>
        </w:rPr>
        <w:t xml:space="preserve">Gefäß, in welchem </w:t>
      </w:r>
      <w:r w:rsidR="00A92BE5">
        <w:rPr>
          <w:rFonts w:ascii="Arial" w:hAnsi="Arial" w:cs="Arial"/>
          <w:sz w:val="28"/>
          <w:szCs w:val="28"/>
        </w:rPr>
        <w:t>wir als christliche Kirche unsere</w:t>
      </w:r>
      <w:r>
        <w:rPr>
          <w:rFonts w:ascii="Arial" w:hAnsi="Arial" w:cs="Arial"/>
          <w:sz w:val="28"/>
          <w:szCs w:val="28"/>
        </w:rPr>
        <w:t xml:space="preserve"> Leidenschaft für die öffentliche Relevanz des Evangeliums leben k</w:t>
      </w:r>
      <w:r w:rsidR="00A92BE5">
        <w:rPr>
          <w:rFonts w:ascii="Arial" w:hAnsi="Arial" w:cs="Arial"/>
          <w:sz w:val="28"/>
          <w:szCs w:val="28"/>
        </w:rPr>
        <w:t>önnen</w:t>
      </w:r>
      <w:r>
        <w:rPr>
          <w:rFonts w:ascii="Arial" w:hAnsi="Arial" w:cs="Arial"/>
          <w:sz w:val="28"/>
          <w:szCs w:val="28"/>
        </w:rPr>
        <w:t>.</w:t>
      </w:r>
      <w:r w:rsidR="007A3E09">
        <w:rPr>
          <w:rStyle w:val="Funotenzeichen"/>
          <w:rFonts w:ascii="Arial" w:hAnsi="Arial" w:cs="Arial"/>
          <w:sz w:val="28"/>
          <w:szCs w:val="28"/>
        </w:rPr>
        <w:footnoteReference w:id="11"/>
      </w:r>
    </w:p>
    <w:p w14:paraId="4E8184D6" w14:textId="540242CC" w:rsidR="00C86C2E" w:rsidRDefault="00C86C2E" w:rsidP="00DD30DA">
      <w:pPr>
        <w:rPr>
          <w:rFonts w:ascii="Arial" w:hAnsi="Arial" w:cs="Arial"/>
          <w:sz w:val="28"/>
          <w:szCs w:val="28"/>
        </w:rPr>
      </w:pPr>
      <w:r>
        <w:rPr>
          <w:rFonts w:ascii="Arial" w:hAnsi="Arial" w:cs="Arial"/>
          <w:sz w:val="28"/>
          <w:szCs w:val="28"/>
        </w:rPr>
        <w:t xml:space="preserve"> </w:t>
      </w:r>
    </w:p>
    <w:p w14:paraId="55C98850" w14:textId="7CC9471A" w:rsidR="00A92BE5" w:rsidRDefault="00A92BE5" w:rsidP="00DD30DA">
      <w:pPr>
        <w:rPr>
          <w:rFonts w:ascii="Arial" w:hAnsi="Arial" w:cs="Arial"/>
          <w:sz w:val="28"/>
          <w:szCs w:val="28"/>
        </w:rPr>
      </w:pPr>
      <w:r>
        <w:rPr>
          <w:rFonts w:ascii="Arial" w:hAnsi="Arial" w:cs="Arial"/>
          <w:sz w:val="28"/>
          <w:szCs w:val="28"/>
        </w:rPr>
        <w:t xml:space="preserve">Als Beauftragter bei Landtag und Landesregierung, doch genauso </w:t>
      </w:r>
      <w:r w:rsidR="00C644D0">
        <w:rPr>
          <w:rFonts w:ascii="Arial" w:hAnsi="Arial" w:cs="Arial"/>
          <w:sz w:val="28"/>
          <w:szCs w:val="28"/>
        </w:rPr>
        <w:t>auch</w:t>
      </w:r>
      <w:r>
        <w:rPr>
          <w:rFonts w:ascii="Arial" w:hAnsi="Arial" w:cs="Arial"/>
          <w:sz w:val="28"/>
          <w:szCs w:val="28"/>
        </w:rPr>
        <w:t xml:space="preserve"> als Kirchenmusiker, </w:t>
      </w:r>
      <w:r w:rsidR="00C644D0">
        <w:rPr>
          <w:rFonts w:ascii="Arial" w:hAnsi="Arial" w:cs="Arial"/>
          <w:sz w:val="28"/>
          <w:szCs w:val="28"/>
        </w:rPr>
        <w:t xml:space="preserve">als Gemeindepfarrerin, </w:t>
      </w:r>
      <w:r>
        <w:rPr>
          <w:rFonts w:ascii="Arial" w:hAnsi="Arial" w:cs="Arial"/>
          <w:sz w:val="28"/>
          <w:szCs w:val="28"/>
        </w:rPr>
        <w:t>als Prädikantin, Diakonin,</w:t>
      </w:r>
      <w:r w:rsidR="00EA5E24">
        <w:rPr>
          <w:rFonts w:ascii="Arial" w:hAnsi="Arial" w:cs="Arial"/>
          <w:sz w:val="28"/>
          <w:szCs w:val="28"/>
        </w:rPr>
        <w:t xml:space="preserve"> Gemeindekirchenratsmitglied, Küsterin,</w:t>
      </w:r>
      <w:r>
        <w:rPr>
          <w:rFonts w:ascii="Arial" w:hAnsi="Arial" w:cs="Arial"/>
          <w:sz w:val="28"/>
          <w:szCs w:val="28"/>
        </w:rPr>
        <w:t xml:space="preserve"> Religionslehrer, Gemeindepädagoge, ehrenamtlich tätig oder hauptamtlich </w:t>
      </w:r>
      <w:r w:rsidR="00FC3F71">
        <w:rPr>
          <w:rFonts w:ascii="Arial" w:hAnsi="Arial" w:cs="Arial"/>
          <w:sz w:val="28"/>
          <w:szCs w:val="28"/>
        </w:rPr>
        <w:t>kommunizieren wir das Evangelium.</w:t>
      </w:r>
      <w:r w:rsidR="00EA5E24">
        <w:rPr>
          <w:rFonts w:ascii="Arial" w:hAnsi="Arial" w:cs="Arial"/>
          <w:sz w:val="28"/>
          <w:szCs w:val="28"/>
        </w:rPr>
        <w:t xml:space="preserve"> </w:t>
      </w:r>
      <w:r>
        <w:rPr>
          <w:rFonts w:ascii="Arial" w:hAnsi="Arial" w:cs="Arial"/>
          <w:sz w:val="28"/>
          <w:szCs w:val="28"/>
        </w:rPr>
        <w:t>An unterschiedlichen Stellen</w:t>
      </w:r>
      <w:r w:rsidR="00602937">
        <w:rPr>
          <w:rFonts w:ascii="Arial" w:hAnsi="Arial" w:cs="Arial"/>
          <w:sz w:val="28"/>
          <w:szCs w:val="28"/>
        </w:rPr>
        <w:t>, mit unterschiedlichen Funktionen und Professionen</w:t>
      </w:r>
      <w:r>
        <w:rPr>
          <w:rFonts w:ascii="Arial" w:hAnsi="Arial" w:cs="Arial"/>
          <w:sz w:val="28"/>
          <w:szCs w:val="28"/>
        </w:rPr>
        <w:t xml:space="preserve"> – die positive Religionsfreiheit </w:t>
      </w:r>
      <w:r w:rsidR="0088305E">
        <w:rPr>
          <w:rFonts w:ascii="Arial" w:hAnsi="Arial" w:cs="Arial"/>
          <w:sz w:val="28"/>
          <w:szCs w:val="28"/>
        </w:rPr>
        <w:t>ist</w:t>
      </w:r>
      <w:r w:rsidR="00EA5E24">
        <w:rPr>
          <w:rFonts w:ascii="Arial" w:hAnsi="Arial" w:cs="Arial"/>
          <w:sz w:val="28"/>
          <w:szCs w:val="28"/>
        </w:rPr>
        <w:t xml:space="preserve"> in Deutschland</w:t>
      </w:r>
      <w:r w:rsidR="0088305E">
        <w:rPr>
          <w:rFonts w:ascii="Arial" w:hAnsi="Arial" w:cs="Arial"/>
          <w:sz w:val="28"/>
          <w:szCs w:val="28"/>
        </w:rPr>
        <w:t xml:space="preserve"> </w:t>
      </w:r>
      <w:r>
        <w:rPr>
          <w:rFonts w:ascii="Arial" w:hAnsi="Arial" w:cs="Arial"/>
          <w:sz w:val="28"/>
          <w:szCs w:val="28"/>
        </w:rPr>
        <w:t xml:space="preserve">überall der </w:t>
      </w:r>
      <w:r w:rsidR="00FC3F71">
        <w:rPr>
          <w:rFonts w:ascii="Arial" w:hAnsi="Arial" w:cs="Arial"/>
          <w:sz w:val="28"/>
          <w:szCs w:val="28"/>
        </w:rPr>
        <w:t xml:space="preserve">verfassungsrechtliche </w:t>
      </w:r>
      <w:r>
        <w:rPr>
          <w:rFonts w:ascii="Arial" w:hAnsi="Arial" w:cs="Arial"/>
          <w:sz w:val="28"/>
          <w:szCs w:val="28"/>
        </w:rPr>
        <w:t>Rahmen für das, was wir da jeweils tun.</w:t>
      </w:r>
      <w:r w:rsidR="00EA5E24">
        <w:rPr>
          <w:rFonts w:ascii="Arial" w:hAnsi="Arial" w:cs="Arial"/>
          <w:sz w:val="28"/>
          <w:szCs w:val="28"/>
        </w:rPr>
        <w:t xml:space="preserve"> </w:t>
      </w:r>
      <w:r>
        <w:rPr>
          <w:rFonts w:ascii="Arial" w:hAnsi="Arial" w:cs="Arial"/>
          <w:sz w:val="28"/>
          <w:szCs w:val="28"/>
        </w:rPr>
        <w:t xml:space="preserve"> </w:t>
      </w:r>
    </w:p>
    <w:p w14:paraId="40634CAB" w14:textId="77777777" w:rsidR="00A92BE5" w:rsidRDefault="00A92BE5" w:rsidP="00DD30DA">
      <w:pPr>
        <w:rPr>
          <w:rFonts w:ascii="Arial" w:hAnsi="Arial" w:cs="Arial"/>
          <w:sz w:val="28"/>
          <w:szCs w:val="28"/>
        </w:rPr>
      </w:pPr>
    </w:p>
    <w:p w14:paraId="3869A9F4" w14:textId="50B9B7D7" w:rsidR="00FC3F71" w:rsidRDefault="00A92BE5" w:rsidP="00DD30DA">
      <w:pPr>
        <w:rPr>
          <w:rFonts w:ascii="Arial" w:hAnsi="Arial" w:cs="Arial"/>
          <w:sz w:val="28"/>
          <w:szCs w:val="28"/>
        </w:rPr>
      </w:pPr>
      <w:r>
        <w:rPr>
          <w:rFonts w:ascii="Arial" w:hAnsi="Arial" w:cs="Arial"/>
          <w:sz w:val="28"/>
          <w:szCs w:val="28"/>
        </w:rPr>
        <w:t xml:space="preserve">Ich komme zum Schluss auf die Frage nach der win-win-Situation zurück. Ich </w:t>
      </w:r>
      <w:r w:rsidR="00FC3F71">
        <w:rPr>
          <w:rFonts w:ascii="Arial" w:hAnsi="Arial" w:cs="Arial"/>
          <w:sz w:val="28"/>
          <w:szCs w:val="28"/>
        </w:rPr>
        <w:t>gehe</w:t>
      </w:r>
      <w:r>
        <w:rPr>
          <w:rFonts w:ascii="Arial" w:hAnsi="Arial" w:cs="Arial"/>
          <w:sz w:val="28"/>
          <w:szCs w:val="28"/>
        </w:rPr>
        <w:t xml:space="preserve"> </w:t>
      </w:r>
      <w:r w:rsidR="00FC3F71">
        <w:rPr>
          <w:rFonts w:ascii="Arial" w:hAnsi="Arial" w:cs="Arial"/>
          <w:sz w:val="28"/>
          <w:szCs w:val="28"/>
        </w:rPr>
        <w:t>jetzt</w:t>
      </w:r>
      <w:r>
        <w:rPr>
          <w:rFonts w:ascii="Arial" w:hAnsi="Arial" w:cs="Arial"/>
          <w:sz w:val="28"/>
          <w:szCs w:val="28"/>
        </w:rPr>
        <w:t xml:space="preserve"> verfassungstheoretisch wieder ein</w:t>
      </w:r>
      <w:r w:rsidR="00FC3F71">
        <w:rPr>
          <w:rFonts w:ascii="Arial" w:hAnsi="Arial" w:cs="Arial"/>
          <w:sz w:val="28"/>
          <w:szCs w:val="28"/>
        </w:rPr>
        <w:t>e Etage tiefer</w:t>
      </w:r>
      <w:r>
        <w:rPr>
          <w:rFonts w:ascii="Arial" w:hAnsi="Arial" w:cs="Arial"/>
          <w:sz w:val="28"/>
          <w:szCs w:val="28"/>
        </w:rPr>
        <w:t xml:space="preserve">. </w:t>
      </w:r>
    </w:p>
    <w:p w14:paraId="0F0E4158" w14:textId="238D41BA" w:rsidR="00FC3F71" w:rsidRDefault="00A92BE5" w:rsidP="00DD30DA">
      <w:pPr>
        <w:rPr>
          <w:rFonts w:ascii="Arial" w:hAnsi="Arial" w:cs="Arial"/>
          <w:sz w:val="28"/>
          <w:szCs w:val="28"/>
        </w:rPr>
      </w:pPr>
      <w:r>
        <w:rPr>
          <w:rFonts w:ascii="Arial" w:hAnsi="Arial" w:cs="Arial"/>
          <w:sz w:val="28"/>
          <w:szCs w:val="28"/>
        </w:rPr>
        <w:t>Die Frage nach einer win-win-Situation ist natürlich eine Frage nach einem gewissen Nutzen, d</w:t>
      </w:r>
      <w:r w:rsidR="00602937">
        <w:rPr>
          <w:rFonts w:ascii="Arial" w:hAnsi="Arial" w:cs="Arial"/>
          <w:sz w:val="28"/>
          <w:szCs w:val="28"/>
        </w:rPr>
        <w:t>er</w:t>
      </w:r>
      <w:r>
        <w:rPr>
          <w:rFonts w:ascii="Arial" w:hAnsi="Arial" w:cs="Arial"/>
          <w:sz w:val="28"/>
          <w:szCs w:val="28"/>
        </w:rPr>
        <w:t xml:space="preserve"> für beide Seiten </w:t>
      </w:r>
      <w:r w:rsidR="00602937">
        <w:rPr>
          <w:rFonts w:ascii="Arial" w:hAnsi="Arial" w:cs="Arial"/>
          <w:sz w:val="28"/>
          <w:szCs w:val="28"/>
        </w:rPr>
        <w:t>relevant</w:t>
      </w:r>
      <w:r>
        <w:rPr>
          <w:rFonts w:ascii="Arial" w:hAnsi="Arial" w:cs="Arial"/>
          <w:sz w:val="28"/>
          <w:szCs w:val="28"/>
        </w:rPr>
        <w:t xml:space="preserve"> ist.</w:t>
      </w:r>
      <w:r w:rsidR="00EA5E24">
        <w:rPr>
          <w:rFonts w:ascii="Arial" w:hAnsi="Arial" w:cs="Arial"/>
          <w:sz w:val="28"/>
          <w:szCs w:val="28"/>
        </w:rPr>
        <w:t xml:space="preserve"> </w:t>
      </w:r>
      <w:r w:rsidR="00FC3F71">
        <w:rPr>
          <w:rFonts w:ascii="Arial" w:hAnsi="Arial" w:cs="Arial"/>
          <w:sz w:val="28"/>
          <w:szCs w:val="28"/>
        </w:rPr>
        <w:t xml:space="preserve">Die Beschreibung der positiven Religionsfreiheit als universales Menschenrecht steht noch ein Stockwerk höher. </w:t>
      </w:r>
      <w:r w:rsidR="00602937">
        <w:rPr>
          <w:rFonts w:ascii="Arial" w:hAnsi="Arial" w:cs="Arial"/>
          <w:sz w:val="28"/>
          <w:szCs w:val="28"/>
        </w:rPr>
        <w:t>Das ist die Chefetage.</w:t>
      </w:r>
      <w:r w:rsidR="00EA5E24">
        <w:rPr>
          <w:rFonts w:ascii="Arial" w:hAnsi="Arial" w:cs="Arial"/>
          <w:sz w:val="28"/>
          <w:szCs w:val="28"/>
        </w:rPr>
        <w:t xml:space="preserve"> </w:t>
      </w:r>
      <w:r w:rsidR="00602937">
        <w:rPr>
          <w:rFonts w:ascii="Arial" w:hAnsi="Arial" w:cs="Arial"/>
          <w:sz w:val="28"/>
          <w:szCs w:val="28"/>
        </w:rPr>
        <w:t>Ein</w:t>
      </w:r>
      <w:r w:rsidR="00FC3F71">
        <w:rPr>
          <w:rFonts w:ascii="Arial" w:hAnsi="Arial" w:cs="Arial"/>
          <w:sz w:val="28"/>
          <w:szCs w:val="28"/>
        </w:rPr>
        <w:t xml:space="preserve"> universales Menschenrecht muss nicht funktional begründet werden. </w:t>
      </w:r>
    </w:p>
    <w:p w14:paraId="3ED8411A" w14:textId="09465073" w:rsidR="00FC3F71" w:rsidRDefault="00FC3F71" w:rsidP="00DD30DA">
      <w:pPr>
        <w:rPr>
          <w:rFonts w:ascii="Arial" w:hAnsi="Arial" w:cs="Arial"/>
          <w:sz w:val="28"/>
          <w:szCs w:val="28"/>
        </w:rPr>
      </w:pPr>
    </w:p>
    <w:p w14:paraId="6989029F" w14:textId="6ED7DB32" w:rsidR="00FC3F71" w:rsidRDefault="00FC3F71" w:rsidP="00DD30DA">
      <w:pPr>
        <w:rPr>
          <w:rFonts w:ascii="Arial" w:hAnsi="Arial" w:cs="Arial"/>
          <w:sz w:val="28"/>
          <w:szCs w:val="28"/>
        </w:rPr>
      </w:pPr>
      <w:r>
        <w:rPr>
          <w:rFonts w:ascii="Arial" w:hAnsi="Arial" w:cs="Arial"/>
          <w:sz w:val="28"/>
          <w:szCs w:val="28"/>
        </w:rPr>
        <w:t xml:space="preserve">Doch </w:t>
      </w:r>
      <w:r w:rsidR="00602937">
        <w:rPr>
          <w:rFonts w:ascii="Arial" w:hAnsi="Arial" w:cs="Arial"/>
          <w:sz w:val="28"/>
          <w:szCs w:val="28"/>
        </w:rPr>
        <w:t xml:space="preserve">eine Etage tiefer </w:t>
      </w:r>
      <w:r>
        <w:rPr>
          <w:rFonts w:ascii="Arial" w:hAnsi="Arial" w:cs="Arial"/>
          <w:sz w:val="28"/>
          <w:szCs w:val="28"/>
        </w:rPr>
        <w:t>lassen sich mehrere Gründe beschreiben, weshalb die positive Religionsfreiheit sowohl für den Staat</w:t>
      </w:r>
      <w:r w:rsidR="00EA5E24">
        <w:rPr>
          <w:rFonts w:ascii="Arial" w:hAnsi="Arial" w:cs="Arial"/>
          <w:sz w:val="28"/>
          <w:szCs w:val="28"/>
        </w:rPr>
        <w:t xml:space="preserve"> sowie die plurale Gesellschaft</w:t>
      </w:r>
      <w:r>
        <w:rPr>
          <w:rFonts w:ascii="Arial" w:hAnsi="Arial" w:cs="Arial"/>
          <w:sz w:val="28"/>
          <w:szCs w:val="28"/>
        </w:rPr>
        <w:t xml:space="preserve"> als auch für die </w:t>
      </w:r>
      <w:r w:rsidR="00257CA7">
        <w:rPr>
          <w:rFonts w:ascii="Arial" w:hAnsi="Arial" w:cs="Arial"/>
          <w:sz w:val="28"/>
          <w:szCs w:val="28"/>
        </w:rPr>
        <w:t xml:space="preserve">Religionsgemeinschaften eine win-win-Situation erzeugen. </w:t>
      </w:r>
    </w:p>
    <w:p w14:paraId="0F53153D" w14:textId="0162727F" w:rsidR="00257CA7" w:rsidRDefault="00257CA7" w:rsidP="00DD30DA">
      <w:pPr>
        <w:rPr>
          <w:rFonts w:ascii="Arial" w:hAnsi="Arial" w:cs="Arial"/>
          <w:sz w:val="28"/>
          <w:szCs w:val="28"/>
        </w:rPr>
      </w:pPr>
    </w:p>
    <w:p w14:paraId="38CF217E" w14:textId="74FB1400" w:rsidR="00257CA7" w:rsidRDefault="00257CA7" w:rsidP="00DD30DA">
      <w:pPr>
        <w:rPr>
          <w:rFonts w:ascii="Arial" w:hAnsi="Arial" w:cs="Arial"/>
          <w:sz w:val="28"/>
          <w:szCs w:val="28"/>
        </w:rPr>
      </w:pPr>
      <w:r>
        <w:rPr>
          <w:rFonts w:ascii="Arial" w:hAnsi="Arial" w:cs="Arial"/>
          <w:sz w:val="28"/>
          <w:szCs w:val="28"/>
        </w:rPr>
        <w:t xml:space="preserve">Auf zwei Gründe will ich mich konzentrieren. Ein Grund sollte m. E. auch den konfessionslosen und areligiösen Zeitgenossen einleuchten. Beim zweiten Grund hoffe ich, dass er auch nicht-religiösen Menschen einleuchtet – auch wenn ich gern zugebe, dass das weit weniger gewiss ist. </w:t>
      </w:r>
    </w:p>
    <w:p w14:paraId="5F3B49BF" w14:textId="00890712" w:rsidR="00257CA7" w:rsidRDefault="00257CA7" w:rsidP="00DD30DA">
      <w:pPr>
        <w:rPr>
          <w:rFonts w:ascii="Arial" w:hAnsi="Arial" w:cs="Arial"/>
          <w:sz w:val="28"/>
          <w:szCs w:val="28"/>
        </w:rPr>
      </w:pPr>
    </w:p>
    <w:p w14:paraId="23E0F97C" w14:textId="09E7A5AE" w:rsidR="00257CA7" w:rsidRDefault="00257CA7" w:rsidP="00DD30DA">
      <w:pPr>
        <w:rPr>
          <w:rFonts w:ascii="Arial" w:hAnsi="Arial" w:cs="Arial"/>
          <w:sz w:val="28"/>
          <w:szCs w:val="28"/>
        </w:rPr>
      </w:pPr>
      <w:r w:rsidRPr="00EA5E24">
        <w:rPr>
          <w:rFonts w:ascii="Arial" w:hAnsi="Arial" w:cs="Arial"/>
          <w:i/>
          <w:sz w:val="28"/>
          <w:szCs w:val="28"/>
        </w:rPr>
        <w:t>Der erste Grund</w:t>
      </w:r>
      <w:r>
        <w:rPr>
          <w:rFonts w:ascii="Arial" w:hAnsi="Arial" w:cs="Arial"/>
          <w:sz w:val="28"/>
          <w:szCs w:val="28"/>
        </w:rPr>
        <w:t xml:space="preserve">: </w:t>
      </w:r>
    </w:p>
    <w:p w14:paraId="16CBAB67" w14:textId="6A011289" w:rsidR="00257CA7" w:rsidRDefault="00257CA7" w:rsidP="00DD30DA">
      <w:pPr>
        <w:rPr>
          <w:rFonts w:ascii="Arial" w:hAnsi="Arial" w:cs="Arial"/>
          <w:sz w:val="28"/>
          <w:szCs w:val="28"/>
        </w:rPr>
      </w:pPr>
      <w:r>
        <w:rPr>
          <w:rFonts w:ascii="Arial" w:hAnsi="Arial" w:cs="Arial"/>
          <w:sz w:val="28"/>
          <w:szCs w:val="28"/>
        </w:rPr>
        <w:t>Religion verschwindet offensichtlich</w:t>
      </w:r>
      <w:r w:rsidR="000D3983">
        <w:rPr>
          <w:rFonts w:ascii="Arial" w:hAnsi="Arial" w:cs="Arial"/>
          <w:sz w:val="28"/>
          <w:szCs w:val="28"/>
        </w:rPr>
        <w:t xml:space="preserve"> nicht</w:t>
      </w:r>
      <w:r>
        <w:rPr>
          <w:rFonts w:ascii="Arial" w:hAnsi="Arial" w:cs="Arial"/>
          <w:sz w:val="28"/>
          <w:szCs w:val="28"/>
        </w:rPr>
        <w:t xml:space="preserve"> in der Welt des 21. Jahrhunderts</w:t>
      </w:r>
      <w:r w:rsidR="000D3983">
        <w:rPr>
          <w:rFonts w:ascii="Arial" w:hAnsi="Arial" w:cs="Arial"/>
          <w:sz w:val="28"/>
          <w:szCs w:val="28"/>
        </w:rPr>
        <w:t xml:space="preserve">. </w:t>
      </w:r>
      <w:r w:rsidR="002A11B9">
        <w:rPr>
          <w:rFonts w:ascii="Arial" w:hAnsi="Arial" w:cs="Arial"/>
          <w:sz w:val="28"/>
          <w:szCs w:val="28"/>
        </w:rPr>
        <w:t xml:space="preserve">Religionen sind </w:t>
      </w:r>
      <w:r w:rsidR="000D3983">
        <w:rPr>
          <w:rFonts w:ascii="Arial" w:hAnsi="Arial" w:cs="Arial"/>
          <w:sz w:val="28"/>
          <w:szCs w:val="28"/>
        </w:rPr>
        <w:t xml:space="preserve">vital. Die allermeisten Menschen auf dieser Welt – wie modern die Gesellschaften auch immer </w:t>
      </w:r>
      <w:r w:rsidR="000D3983">
        <w:rPr>
          <w:rFonts w:ascii="Arial" w:hAnsi="Arial" w:cs="Arial"/>
          <w:sz w:val="28"/>
          <w:szCs w:val="28"/>
        </w:rPr>
        <w:lastRenderedPageBreak/>
        <w:t xml:space="preserve">werden – glauben an Gott oder Götter, höhere Mächte und daran, dass die vorfindliche Welt nicht das Ganze der Wirklichkeit ist. </w:t>
      </w:r>
    </w:p>
    <w:p w14:paraId="4AF647E5" w14:textId="721CB492" w:rsidR="000D3983" w:rsidRDefault="000D3983" w:rsidP="000D3983">
      <w:pPr>
        <w:rPr>
          <w:rFonts w:ascii="Arial" w:hAnsi="Arial" w:cs="Arial"/>
          <w:sz w:val="28"/>
          <w:szCs w:val="28"/>
        </w:rPr>
      </w:pPr>
      <w:r>
        <w:rPr>
          <w:rFonts w:ascii="Arial" w:hAnsi="Arial" w:cs="Arial"/>
          <w:sz w:val="28"/>
          <w:szCs w:val="28"/>
        </w:rPr>
        <w:t>Religionen sind vital. Sie geben viele Impulse für ein gutes menschliches Leben und sie haben auch manches in sich, was Konflikte anheizen kann. Religionen sind zweischneidige Phänomene. Und weil das so ist, ist auch eine säkulare Gesellschaft gut beraten, wenn sie in ihrer Verfassung Räume bietet, in denen das Phänomen Religion</w:t>
      </w:r>
      <w:r w:rsidR="006E1748">
        <w:rPr>
          <w:rFonts w:ascii="Arial" w:hAnsi="Arial" w:cs="Arial"/>
          <w:sz w:val="28"/>
          <w:szCs w:val="28"/>
        </w:rPr>
        <w:t xml:space="preserve"> öffentlich sichtbar bleibt und</w:t>
      </w:r>
      <w:r>
        <w:rPr>
          <w:rFonts w:ascii="Arial" w:hAnsi="Arial" w:cs="Arial"/>
          <w:sz w:val="28"/>
          <w:szCs w:val="28"/>
        </w:rPr>
        <w:t xml:space="preserve"> strukturiert bearbeitet werden kann. </w:t>
      </w:r>
      <w:r w:rsidR="00EA5E24">
        <w:rPr>
          <w:rFonts w:ascii="Arial" w:hAnsi="Arial" w:cs="Arial"/>
          <w:sz w:val="28"/>
          <w:szCs w:val="28"/>
        </w:rPr>
        <w:t>Hervorheben möchte ich hier</w:t>
      </w:r>
      <w:r w:rsidR="00011AD4">
        <w:rPr>
          <w:rFonts w:ascii="Arial" w:hAnsi="Arial" w:cs="Arial"/>
          <w:sz w:val="28"/>
          <w:szCs w:val="28"/>
        </w:rPr>
        <w:t xml:space="preserve"> zum Beispiel</w:t>
      </w:r>
      <w:r w:rsidR="00EA5E24">
        <w:rPr>
          <w:rFonts w:ascii="Arial" w:hAnsi="Arial" w:cs="Arial"/>
          <w:sz w:val="28"/>
          <w:szCs w:val="28"/>
        </w:rPr>
        <w:t xml:space="preserve"> die</w:t>
      </w:r>
      <w:r>
        <w:rPr>
          <w:rFonts w:ascii="Arial" w:hAnsi="Arial" w:cs="Arial"/>
          <w:sz w:val="28"/>
          <w:szCs w:val="28"/>
        </w:rPr>
        <w:t xml:space="preserve"> </w:t>
      </w:r>
      <w:r w:rsidRPr="00EA5E24">
        <w:rPr>
          <w:rFonts w:ascii="Arial" w:hAnsi="Arial" w:cs="Arial"/>
          <w:i/>
          <w:sz w:val="28"/>
          <w:szCs w:val="28"/>
        </w:rPr>
        <w:t>gemeinsame</w:t>
      </w:r>
      <w:r>
        <w:rPr>
          <w:rFonts w:ascii="Arial" w:hAnsi="Arial" w:cs="Arial"/>
          <w:sz w:val="28"/>
          <w:szCs w:val="28"/>
        </w:rPr>
        <w:t xml:space="preserve"> Verantwortung von Staat und Religionsgemeinschaften für die religiöse Bildung</w:t>
      </w:r>
      <w:r w:rsidR="00EA5E24">
        <w:rPr>
          <w:rFonts w:ascii="Arial" w:hAnsi="Arial" w:cs="Arial"/>
          <w:sz w:val="28"/>
          <w:szCs w:val="28"/>
        </w:rPr>
        <w:t>, wie sie in Deutschland durch den Religionsunterricht nach Art 7 GG formatiert wird</w:t>
      </w:r>
      <w:r>
        <w:rPr>
          <w:rFonts w:ascii="Arial" w:hAnsi="Arial" w:cs="Arial"/>
          <w:sz w:val="28"/>
          <w:szCs w:val="28"/>
        </w:rPr>
        <w:t>.</w:t>
      </w:r>
      <w:r w:rsidR="00EA5E24">
        <w:rPr>
          <w:rFonts w:ascii="Arial" w:hAnsi="Arial" w:cs="Arial"/>
          <w:sz w:val="28"/>
          <w:szCs w:val="28"/>
        </w:rPr>
        <w:t xml:space="preserve"> </w:t>
      </w:r>
      <w:r w:rsidR="00EA5E24" w:rsidRPr="00EA5E24">
        <w:rPr>
          <w:rFonts w:ascii="Arial" w:hAnsi="Arial" w:cs="Arial"/>
          <w:i/>
          <w:sz w:val="28"/>
          <w:szCs w:val="28"/>
        </w:rPr>
        <w:t>Jeder</w:t>
      </w:r>
      <w:r w:rsidR="00EA5E24">
        <w:rPr>
          <w:rFonts w:ascii="Arial" w:hAnsi="Arial" w:cs="Arial"/>
          <w:sz w:val="28"/>
          <w:szCs w:val="28"/>
        </w:rPr>
        <w:t xml:space="preserve"> Unterricht in der öffentlichen Schule freier oder staatlicher Trägerschaft geschieht in staatlicher Verantwortung – und zugleich findet der Religionsunterricht „in Übereinstimmung mit den Grundsätzen der Religionsgemeinschaften“ statt (</w:t>
      </w:r>
      <w:r w:rsidR="00011AD4">
        <w:rPr>
          <w:rFonts w:ascii="Arial" w:hAnsi="Arial" w:cs="Arial"/>
          <w:sz w:val="28"/>
          <w:szCs w:val="28"/>
        </w:rPr>
        <w:t xml:space="preserve">GG Art 7). Das ist kein „Privileg“, das die Obrigkeit </w:t>
      </w:r>
      <w:proofErr w:type="spellStart"/>
      <w:r w:rsidR="00011AD4">
        <w:rPr>
          <w:rFonts w:ascii="Arial" w:hAnsi="Arial" w:cs="Arial"/>
          <w:sz w:val="28"/>
          <w:szCs w:val="28"/>
        </w:rPr>
        <w:t>gnädigerweise</w:t>
      </w:r>
      <w:proofErr w:type="spellEnd"/>
      <w:r w:rsidR="00011AD4">
        <w:rPr>
          <w:rFonts w:ascii="Arial" w:hAnsi="Arial" w:cs="Arial"/>
          <w:sz w:val="28"/>
          <w:szCs w:val="28"/>
        </w:rPr>
        <w:t xml:space="preserve"> den Religionsgemeinschaften einräumt, sondern kluge Selbstbescheidung des weltanschaulich neutralen Staates sowie In-Anspruch-nehmen der Kern-Kompetenzen der Religionsgemeinschaften für die religiöse Bildung. </w:t>
      </w:r>
      <w:r w:rsidR="00EA5E24">
        <w:rPr>
          <w:rFonts w:ascii="Arial" w:hAnsi="Arial" w:cs="Arial"/>
          <w:sz w:val="28"/>
          <w:szCs w:val="28"/>
        </w:rPr>
        <w:t xml:space="preserve"> </w:t>
      </w:r>
      <w:r>
        <w:rPr>
          <w:rFonts w:ascii="Arial" w:hAnsi="Arial" w:cs="Arial"/>
          <w:sz w:val="28"/>
          <w:szCs w:val="28"/>
        </w:rPr>
        <w:t xml:space="preserve"> </w:t>
      </w:r>
    </w:p>
    <w:p w14:paraId="16BC065F" w14:textId="059A12E0" w:rsidR="000D3983" w:rsidRDefault="000D3983" w:rsidP="000D3983">
      <w:pPr>
        <w:rPr>
          <w:rFonts w:ascii="Arial" w:hAnsi="Arial" w:cs="Arial"/>
          <w:sz w:val="28"/>
          <w:szCs w:val="28"/>
        </w:rPr>
      </w:pPr>
      <w:r>
        <w:rPr>
          <w:rFonts w:ascii="Arial" w:hAnsi="Arial" w:cs="Arial"/>
          <w:sz w:val="28"/>
          <w:szCs w:val="28"/>
        </w:rPr>
        <w:t xml:space="preserve">Die Staaten, die Religion ausschließlich in die Privatsphäre von Menschen verbannen, verzichten auf </w:t>
      </w:r>
      <w:r w:rsidR="00011AD4">
        <w:rPr>
          <w:rFonts w:ascii="Arial" w:hAnsi="Arial" w:cs="Arial"/>
          <w:sz w:val="28"/>
          <w:szCs w:val="28"/>
        </w:rPr>
        <w:t xml:space="preserve">mehrere Dinge – zu ihrem eigenen Schaden. Sie verzichten </w:t>
      </w:r>
      <w:r w:rsidR="00011AD4" w:rsidRPr="00011AD4">
        <w:rPr>
          <w:rFonts w:ascii="Arial" w:hAnsi="Arial" w:cs="Arial"/>
          <w:i/>
          <w:sz w:val="28"/>
          <w:szCs w:val="28"/>
        </w:rPr>
        <w:t>erstens</w:t>
      </w:r>
      <w:r w:rsidR="00011AD4">
        <w:rPr>
          <w:rFonts w:ascii="Arial" w:hAnsi="Arial" w:cs="Arial"/>
          <w:sz w:val="28"/>
          <w:szCs w:val="28"/>
        </w:rPr>
        <w:t xml:space="preserve"> auf </w:t>
      </w:r>
      <w:r>
        <w:rPr>
          <w:rFonts w:ascii="Arial" w:hAnsi="Arial" w:cs="Arial"/>
          <w:sz w:val="28"/>
          <w:szCs w:val="28"/>
        </w:rPr>
        <w:t xml:space="preserve">die Möglichkeit, </w:t>
      </w:r>
      <w:r w:rsidR="00011AD4">
        <w:rPr>
          <w:rFonts w:ascii="Arial" w:hAnsi="Arial" w:cs="Arial"/>
          <w:sz w:val="28"/>
          <w:szCs w:val="28"/>
        </w:rPr>
        <w:t>durch e</w:t>
      </w:r>
      <w:r>
        <w:rPr>
          <w:rFonts w:ascii="Arial" w:hAnsi="Arial" w:cs="Arial"/>
          <w:sz w:val="28"/>
          <w:szCs w:val="28"/>
        </w:rPr>
        <w:t xml:space="preserve">ine wissenschaftlich fundierte Ausbildung von Geistlichen </w:t>
      </w:r>
      <w:r w:rsidR="00011AD4">
        <w:rPr>
          <w:rFonts w:ascii="Arial" w:hAnsi="Arial" w:cs="Arial"/>
          <w:sz w:val="28"/>
          <w:szCs w:val="28"/>
        </w:rPr>
        <w:t xml:space="preserve">die </w:t>
      </w:r>
      <w:r>
        <w:rPr>
          <w:rFonts w:ascii="Arial" w:hAnsi="Arial" w:cs="Arial"/>
          <w:sz w:val="28"/>
          <w:szCs w:val="28"/>
        </w:rPr>
        <w:t xml:space="preserve">Standards für religiöse Bildung hochzuhalten. </w:t>
      </w:r>
    </w:p>
    <w:p w14:paraId="02D2CF28" w14:textId="7C179C71" w:rsidR="00011AD4" w:rsidRDefault="00011AD4" w:rsidP="000D3983">
      <w:pPr>
        <w:rPr>
          <w:rFonts w:ascii="Arial" w:hAnsi="Arial" w:cs="Arial"/>
          <w:sz w:val="28"/>
          <w:szCs w:val="28"/>
        </w:rPr>
      </w:pPr>
      <w:r>
        <w:rPr>
          <w:rFonts w:ascii="Arial" w:hAnsi="Arial" w:cs="Arial"/>
          <w:sz w:val="28"/>
          <w:szCs w:val="28"/>
        </w:rPr>
        <w:t xml:space="preserve">Und sie verzichten </w:t>
      </w:r>
      <w:r w:rsidRPr="00011AD4">
        <w:rPr>
          <w:rFonts w:ascii="Arial" w:hAnsi="Arial" w:cs="Arial"/>
          <w:i/>
          <w:sz w:val="28"/>
          <w:szCs w:val="28"/>
        </w:rPr>
        <w:t>zweitens</w:t>
      </w:r>
      <w:r>
        <w:rPr>
          <w:rFonts w:ascii="Arial" w:hAnsi="Arial" w:cs="Arial"/>
          <w:sz w:val="28"/>
          <w:szCs w:val="28"/>
        </w:rPr>
        <w:t xml:space="preserve"> auf die vielfältigen Kompetenzen der Religionslehrenden, welche ein Innenverhältnis zu ihrer eigenen Religion haben. Kinder </w:t>
      </w:r>
      <w:proofErr w:type="spellStart"/>
      <w:r>
        <w:rPr>
          <w:rFonts w:ascii="Arial" w:hAnsi="Arial" w:cs="Arial"/>
          <w:sz w:val="28"/>
          <w:szCs w:val="28"/>
        </w:rPr>
        <w:t>fragen</w:t>
      </w:r>
      <w:proofErr w:type="spellEnd"/>
      <w:r>
        <w:rPr>
          <w:rFonts w:ascii="Arial" w:hAnsi="Arial" w:cs="Arial"/>
          <w:sz w:val="28"/>
          <w:szCs w:val="28"/>
        </w:rPr>
        <w:t xml:space="preserve"> im Religionsunterricht regelmäßig: „Glauben Sie das wirklich?“ – Nach dieser Frage fangen die spannenden Gespräche im Klassenraum an. Eine allgemeine „Religionskunde“ vermag solche existenziellen Lern-Räume nicht zu eröffnen.</w:t>
      </w:r>
    </w:p>
    <w:p w14:paraId="6E2AC733" w14:textId="7A28EC81" w:rsidR="000D3983" w:rsidRDefault="000D3983" w:rsidP="000D3983">
      <w:pPr>
        <w:rPr>
          <w:rFonts w:ascii="Arial" w:hAnsi="Arial" w:cs="Arial"/>
          <w:sz w:val="28"/>
          <w:szCs w:val="28"/>
        </w:rPr>
      </w:pPr>
    </w:p>
    <w:p w14:paraId="0F06102B" w14:textId="7FCBD7D3" w:rsidR="000D3983" w:rsidRDefault="000D3983" w:rsidP="000D3983">
      <w:pPr>
        <w:rPr>
          <w:rFonts w:ascii="Arial" w:hAnsi="Arial" w:cs="Arial"/>
          <w:sz w:val="28"/>
          <w:szCs w:val="28"/>
        </w:rPr>
      </w:pPr>
      <w:r>
        <w:rPr>
          <w:rFonts w:ascii="Arial" w:hAnsi="Arial" w:cs="Arial"/>
          <w:sz w:val="28"/>
          <w:szCs w:val="28"/>
        </w:rPr>
        <w:t>Mit dieser Argumentation konnte ich als Schulbeauftragter im säkularisierten Ostthüringen auch religiös unmusikalische Schulleiter von der win-Situation</w:t>
      </w:r>
      <w:r w:rsidR="007A5BEE">
        <w:rPr>
          <w:rFonts w:ascii="Arial" w:hAnsi="Arial" w:cs="Arial"/>
          <w:sz w:val="28"/>
          <w:szCs w:val="28"/>
        </w:rPr>
        <w:t xml:space="preserve"> fürs Gemeinwesen erreichen, die</w:t>
      </w:r>
      <w:r>
        <w:rPr>
          <w:rFonts w:ascii="Arial" w:hAnsi="Arial" w:cs="Arial"/>
          <w:sz w:val="28"/>
          <w:szCs w:val="28"/>
        </w:rPr>
        <w:t xml:space="preserve"> durch den R</w:t>
      </w:r>
      <w:r w:rsidR="007A5BEE">
        <w:rPr>
          <w:rFonts w:ascii="Arial" w:hAnsi="Arial" w:cs="Arial"/>
          <w:sz w:val="28"/>
          <w:szCs w:val="28"/>
        </w:rPr>
        <w:t xml:space="preserve">eligionsunterricht an öffentlichen Schulen für den Staat geschaffen wird. </w:t>
      </w:r>
    </w:p>
    <w:p w14:paraId="4B2D5B6E" w14:textId="26195C43" w:rsidR="0088305E" w:rsidRDefault="0088305E" w:rsidP="000D3983">
      <w:pPr>
        <w:rPr>
          <w:rFonts w:ascii="Arial" w:hAnsi="Arial" w:cs="Arial"/>
          <w:sz w:val="28"/>
          <w:szCs w:val="28"/>
        </w:rPr>
      </w:pPr>
    </w:p>
    <w:p w14:paraId="062087E1" w14:textId="193F118C" w:rsidR="002A11B9" w:rsidRDefault="002A11B9" w:rsidP="000D3983">
      <w:pPr>
        <w:rPr>
          <w:rFonts w:ascii="Arial" w:hAnsi="Arial" w:cs="Arial"/>
          <w:sz w:val="28"/>
          <w:szCs w:val="28"/>
        </w:rPr>
      </w:pPr>
      <w:r w:rsidRPr="002A11B9">
        <w:rPr>
          <w:rFonts w:ascii="Arial" w:hAnsi="Arial" w:cs="Arial"/>
          <w:sz w:val="28"/>
          <w:szCs w:val="28"/>
        </w:rPr>
        <w:t>Religionen sind vitale Phänomene des menschlichen Lebens – es nützt allen, wenn sie nicht in die Privatsphäre verdrängt wer</w:t>
      </w:r>
      <w:r w:rsidRPr="002A11B9">
        <w:rPr>
          <w:rFonts w:ascii="Arial" w:hAnsi="Arial" w:cs="Arial"/>
          <w:sz w:val="28"/>
          <w:szCs w:val="28"/>
        </w:rPr>
        <w:lastRenderedPageBreak/>
        <w:t xml:space="preserve">den, sondern </w:t>
      </w:r>
      <w:r>
        <w:rPr>
          <w:rFonts w:ascii="Arial" w:hAnsi="Arial" w:cs="Arial"/>
          <w:sz w:val="28"/>
          <w:szCs w:val="28"/>
        </w:rPr>
        <w:t xml:space="preserve">öffentlich </w:t>
      </w:r>
      <w:r w:rsidRPr="002A11B9">
        <w:rPr>
          <w:rFonts w:ascii="Arial" w:hAnsi="Arial" w:cs="Arial"/>
          <w:sz w:val="28"/>
          <w:szCs w:val="28"/>
        </w:rPr>
        <w:t>sichtbar, diskutierbar und mit der gesamten Gesellschaft in einem institutionalisierten Kontakt und Gespräch bleiben.</w:t>
      </w:r>
    </w:p>
    <w:p w14:paraId="490C2D53" w14:textId="5946C8FC" w:rsidR="000D3983" w:rsidRDefault="000D3983" w:rsidP="00DD30DA">
      <w:pPr>
        <w:rPr>
          <w:rFonts w:ascii="Arial" w:hAnsi="Arial" w:cs="Arial"/>
          <w:sz w:val="28"/>
          <w:szCs w:val="28"/>
        </w:rPr>
      </w:pPr>
    </w:p>
    <w:p w14:paraId="0B99586C" w14:textId="14E1D7CA" w:rsidR="000D3983" w:rsidRDefault="000D3983" w:rsidP="00DD30DA">
      <w:pPr>
        <w:rPr>
          <w:rFonts w:ascii="Arial" w:hAnsi="Arial" w:cs="Arial"/>
          <w:sz w:val="28"/>
          <w:szCs w:val="28"/>
        </w:rPr>
      </w:pPr>
    </w:p>
    <w:p w14:paraId="5011C6AD" w14:textId="07D6C863" w:rsidR="00616643" w:rsidRDefault="002126CC" w:rsidP="000D3983">
      <w:pPr>
        <w:rPr>
          <w:rFonts w:ascii="Arial" w:hAnsi="Arial" w:cs="Arial"/>
          <w:sz w:val="28"/>
          <w:szCs w:val="28"/>
        </w:rPr>
      </w:pPr>
      <w:r>
        <w:rPr>
          <w:rFonts w:ascii="Arial" w:hAnsi="Arial" w:cs="Arial"/>
          <w:sz w:val="28"/>
          <w:szCs w:val="28"/>
        </w:rPr>
        <w:t>Ich komme zum</w:t>
      </w:r>
      <w:r w:rsidR="00616643">
        <w:rPr>
          <w:rFonts w:ascii="Arial" w:hAnsi="Arial" w:cs="Arial"/>
          <w:sz w:val="28"/>
          <w:szCs w:val="28"/>
        </w:rPr>
        <w:t xml:space="preserve"> zweite</w:t>
      </w:r>
      <w:r>
        <w:rPr>
          <w:rFonts w:ascii="Arial" w:hAnsi="Arial" w:cs="Arial"/>
          <w:sz w:val="28"/>
          <w:szCs w:val="28"/>
        </w:rPr>
        <w:t>n</w:t>
      </w:r>
      <w:r w:rsidR="00616643">
        <w:rPr>
          <w:rFonts w:ascii="Arial" w:hAnsi="Arial" w:cs="Arial"/>
          <w:sz w:val="28"/>
          <w:szCs w:val="28"/>
        </w:rPr>
        <w:t xml:space="preserve"> Grund</w:t>
      </w:r>
      <w:r>
        <w:rPr>
          <w:rFonts w:ascii="Arial" w:hAnsi="Arial" w:cs="Arial"/>
          <w:sz w:val="28"/>
          <w:szCs w:val="28"/>
        </w:rPr>
        <w:t xml:space="preserve"> dafür, dass auch die säkulare Gesellschaft etwas hat von der positiven Religionsfreiheit</w:t>
      </w:r>
      <w:r w:rsidR="00616643">
        <w:rPr>
          <w:rFonts w:ascii="Arial" w:hAnsi="Arial" w:cs="Arial"/>
          <w:sz w:val="28"/>
          <w:szCs w:val="28"/>
        </w:rPr>
        <w:t xml:space="preserve">: </w:t>
      </w:r>
    </w:p>
    <w:p w14:paraId="03CA3D42" w14:textId="009CCEC5" w:rsidR="002A11B9" w:rsidRDefault="002A11B9" w:rsidP="000D3983">
      <w:pPr>
        <w:rPr>
          <w:rFonts w:ascii="Arial" w:hAnsi="Arial" w:cs="Arial"/>
          <w:sz w:val="28"/>
          <w:szCs w:val="28"/>
        </w:rPr>
      </w:pPr>
    </w:p>
    <w:p w14:paraId="6C695561" w14:textId="21A87472" w:rsidR="002A11B9" w:rsidRDefault="002A11B9" w:rsidP="000D3983">
      <w:pPr>
        <w:rPr>
          <w:rFonts w:ascii="Arial" w:hAnsi="Arial" w:cs="Arial"/>
          <w:sz w:val="28"/>
          <w:szCs w:val="28"/>
        </w:rPr>
      </w:pPr>
      <w:r>
        <w:rPr>
          <w:rFonts w:ascii="Arial" w:hAnsi="Arial" w:cs="Arial"/>
          <w:sz w:val="28"/>
          <w:szCs w:val="28"/>
        </w:rPr>
        <w:t xml:space="preserve">Religionen sind vital. Sie geben viele Impulse für ein gutes menschliches Leben. Den funktionalistischen Fallstrick des Böckenförde-Diktums haben wir </w:t>
      </w:r>
      <w:r w:rsidR="00D66E1D">
        <w:rPr>
          <w:rFonts w:ascii="Arial" w:hAnsi="Arial" w:cs="Arial"/>
          <w:sz w:val="28"/>
          <w:szCs w:val="28"/>
        </w:rPr>
        <w:t>bereits reflektiert</w:t>
      </w:r>
      <w:r>
        <w:rPr>
          <w:rFonts w:ascii="Arial" w:hAnsi="Arial" w:cs="Arial"/>
          <w:sz w:val="28"/>
          <w:szCs w:val="28"/>
        </w:rPr>
        <w:t xml:space="preserve">. An dieser Stelle ist es wichtig, noch einmal die Stärke dieses Satzes zu betonen: </w:t>
      </w:r>
    </w:p>
    <w:p w14:paraId="508C4478" w14:textId="302B9C8A" w:rsidR="002A11B9" w:rsidRDefault="002A11B9" w:rsidP="000D3983">
      <w:pPr>
        <w:rPr>
          <w:rFonts w:ascii="Arial" w:hAnsi="Arial" w:cs="Arial"/>
          <w:sz w:val="28"/>
          <w:szCs w:val="28"/>
        </w:rPr>
      </w:pPr>
    </w:p>
    <w:p w14:paraId="3AD67320" w14:textId="77777777" w:rsidR="00D66E1D" w:rsidRDefault="000C78BC" w:rsidP="00D66E1D">
      <w:pPr>
        <w:pStyle w:val="Zitat"/>
      </w:pPr>
      <w:r>
        <w:t>„</w:t>
      </w:r>
      <w:r w:rsidRPr="0091677B">
        <w:t xml:space="preserve">Der freiheitliche, säkularisierte Staat lebt von Voraussetzungen, </w:t>
      </w:r>
    </w:p>
    <w:p w14:paraId="14213805" w14:textId="5688028B" w:rsidR="002A11B9" w:rsidRDefault="000C78BC" w:rsidP="00D66E1D">
      <w:pPr>
        <w:pStyle w:val="Zitat"/>
      </w:pPr>
      <w:r w:rsidRPr="0091677B">
        <w:t>die er selbst nicht garantieren kann</w:t>
      </w:r>
      <w:r>
        <w:t>.</w:t>
      </w:r>
      <w:r w:rsidRPr="0091677B">
        <w:t>“</w:t>
      </w:r>
    </w:p>
    <w:p w14:paraId="5700353D" w14:textId="3E07558E" w:rsidR="000C78BC" w:rsidRDefault="000C78BC" w:rsidP="00D66E1D">
      <w:pPr>
        <w:pStyle w:val="Zitat"/>
      </w:pPr>
    </w:p>
    <w:p w14:paraId="5A36998D" w14:textId="7EA0B8E9" w:rsidR="000C78BC" w:rsidRDefault="000C78BC" w:rsidP="000D3983">
      <w:pPr>
        <w:rPr>
          <w:rFonts w:ascii="Arial" w:hAnsi="Arial" w:cs="Arial"/>
          <w:sz w:val="28"/>
          <w:szCs w:val="28"/>
        </w:rPr>
      </w:pPr>
      <w:r>
        <w:rPr>
          <w:rFonts w:ascii="Arial" w:hAnsi="Arial" w:cs="Arial"/>
          <w:sz w:val="28"/>
          <w:szCs w:val="28"/>
        </w:rPr>
        <w:t>Kein Staat dieser Welt kann</w:t>
      </w:r>
      <w:r w:rsidR="00D66E1D">
        <w:rPr>
          <w:rFonts w:ascii="Arial" w:hAnsi="Arial" w:cs="Arial"/>
          <w:sz w:val="28"/>
          <w:szCs w:val="28"/>
        </w:rPr>
        <w:t xml:space="preserve"> Haltungen wie</w:t>
      </w:r>
      <w:r>
        <w:rPr>
          <w:rFonts w:ascii="Arial" w:hAnsi="Arial" w:cs="Arial"/>
          <w:sz w:val="28"/>
          <w:szCs w:val="28"/>
        </w:rPr>
        <w:t xml:space="preserve"> </w:t>
      </w:r>
      <w:r w:rsidR="00D66E1D">
        <w:rPr>
          <w:rFonts w:ascii="Arial" w:hAnsi="Arial" w:cs="Arial"/>
          <w:sz w:val="28"/>
          <w:szCs w:val="28"/>
        </w:rPr>
        <w:t>Wahrhaftigkeit, Demut, Barmherzigkeit oder Generosität</w:t>
      </w:r>
      <w:r>
        <w:rPr>
          <w:rFonts w:ascii="Arial" w:hAnsi="Arial" w:cs="Arial"/>
          <w:sz w:val="28"/>
          <w:szCs w:val="28"/>
        </w:rPr>
        <w:t xml:space="preserve"> erzeugen. Er darf es nicht einmal wollen – weil er sonst weltanschaulich totalitär w</w:t>
      </w:r>
      <w:r w:rsidR="0088305E">
        <w:rPr>
          <w:rFonts w:ascii="Arial" w:hAnsi="Arial" w:cs="Arial"/>
          <w:sz w:val="28"/>
          <w:szCs w:val="28"/>
        </w:rPr>
        <w:t>erden würde</w:t>
      </w:r>
      <w:r>
        <w:rPr>
          <w:rFonts w:ascii="Arial" w:hAnsi="Arial" w:cs="Arial"/>
          <w:sz w:val="28"/>
          <w:szCs w:val="28"/>
        </w:rPr>
        <w:t xml:space="preserve">. </w:t>
      </w:r>
      <w:r w:rsidR="00D66E1D">
        <w:rPr>
          <w:rFonts w:ascii="Arial" w:hAnsi="Arial" w:cs="Arial"/>
          <w:sz w:val="28"/>
          <w:szCs w:val="28"/>
        </w:rPr>
        <w:t xml:space="preserve">Der Staat muss die Reichweite seiner Einflussmöglichkeiten nüchtern im Blick behalten. Will der Staat Gesinnungen prägen, wird es gefährlich fürs Gemeinwesen. </w:t>
      </w:r>
    </w:p>
    <w:p w14:paraId="6A03C163" w14:textId="142F18BB" w:rsidR="007535BC" w:rsidRDefault="00D66E1D" w:rsidP="00A66927">
      <w:pPr>
        <w:rPr>
          <w:rFonts w:ascii="Arial" w:hAnsi="Arial" w:cs="Arial"/>
          <w:sz w:val="28"/>
          <w:szCs w:val="28"/>
        </w:rPr>
      </w:pPr>
      <w:r>
        <w:rPr>
          <w:rFonts w:ascii="Arial" w:hAnsi="Arial" w:cs="Arial"/>
          <w:sz w:val="28"/>
          <w:szCs w:val="28"/>
        </w:rPr>
        <w:t>Z</w:t>
      </w:r>
      <w:r w:rsidR="000C78BC">
        <w:rPr>
          <w:rFonts w:ascii="Arial" w:hAnsi="Arial" w:cs="Arial"/>
          <w:sz w:val="28"/>
          <w:szCs w:val="28"/>
        </w:rPr>
        <w:t xml:space="preserve">ugleich </w:t>
      </w:r>
      <w:r w:rsidR="00A66927">
        <w:rPr>
          <w:rFonts w:ascii="Arial" w:hAnsi="Arial" w:cs="Arial"/>
          <w:sz w:val="28"/>
          <w:szCs w:val="28"/>
        </w:rPr>
        <w:t>braucht jedes</w:t>
      </w:r>
      <w:r w:rsidR="000C78BC">
        <w:rPr>
          <w:rFonts w:ascii="Arial" w:hAnsi="Arial" w:cs="Arial"/>
          <w:sz w:val="28"/>
          <w:szCs w:val="28"/>
        </w:rPr>
        <w:t xml:space="preserve"> gute menschliche Leben </w:t>
      </w:r>
      <w:r w:rsidR="00602F51">
        <w:rPr>
          <w:rFonts w:ascii="Arial" w:hAnsi="Arial" w:cs="Arial"/>
          <w:sz w:val="28"/>
          <w:szCs w:val="28"/>
        </w:rPr>
        <w:t>Haltungen wie Wahrhaftigkeit, Demut, Barmherzigkeit oder Generosität</w:t>
      </w:r>
      <w:r w:rsidR="000C78BC">
        <w:rPr>
          <w:rFonts w:ascii="Arial" w:hAnsi="Arial" w:cs="Arial"/>
          <w:sz w:val="28"/>
          <w:szCs w:val="28"/>
        </w:rPr>
        <w:t xml:space="preserve">. Ein </w:t>
      </w:r>
      <w:r w:rsidR="000D3983">
        <w:rPr>
          <w:rFonts w:ascii="Arial" w:hAnsi="Arial" w:cs="Arial"/>
          <w:sz w:val="28"/>
          <w:szCs w:val="28"/>
        </w:rPr>
        <w:t>Staat</w:t>
      </w:r>
      <w:r w:rsidR="000C78BC">
        <w:rPr>
          <w:rFonts w:ascii="Arial" w:hAnsi="Arial" w:cs="Arial"/>
          <w:sz w:val="28"/>
          <w:szCs w:val="28"/>
        </w:rPr>
        <w:t>, der positive Religionsfreiheit zulässt, entbindet Lebenskräfte</w:t>
      </w:r>
      <w:r w:rsidR="000D3983">
        <w:rPr>
          <w:rFonts w:ascii="Arial" w:hAnsi="Arial" w:cs="Arial"/>
          <w:sz w:val="28"/>
          <w:szCs w:val="28"/>
        </w:rPr>
        <w:t>,</w:t>
      </w:r>
      <w:r w:rsidR="000C78BC">
        <w:rPr>
          <w:rFonts w:ascii="Arial" w:hAnsi="Arial" w:cs="Arial"/>
          <w:sz w:val="28"/>
          <w:szCs w:val="28"/>
        </w:rPr>
        <w:t xml:space="preserve"> die nicht von ihm </w:t>
      </w:r>
      <w:r w:rsidR="00A66927">
        <w:rPr>
          <w:rFonts w:ascii="Arial" w:hAnsi="Arial" w:cs="Arial"/>
          <w:sz w:val="28"/>
          <w:szCs w:val="28"/>
        </w:rPr>
        <w:t>selbst</w:t>
      </w:r>
      <w:r w:rsidR="000C78BC">
        <w:rPr>
          <w:rFonts w:ascii="Arial" w:hAnsi="Arial" w:cs="Arial"/>
          <w:sz w:val="28"/>
          <w:szCs w:val="28"/>
        </w:rPr>
        <w:t xml:space="preserve"> kommen</w:t>
      </w:r>
      <w:r w:rsidR="00A66927">
        <w:rPr>
          <w:rFonts w:ascii="Arial" w:hAnsi="Arial" w:cs="Arial"/>
          <w:sz w:val="28"/>
          <w:szCs w:val="28"/>
        </w:rPr>
        <w:t xml:space="preserve"> können</w:t>
      </w:r>
      <w:r w:rsidR="000C78BC">
        <w:rPr>
          <w:rFonts w:ascii="Arial" w:hAnsi="Arial" w:cs="Arial"/>
          <w:sz w:val="28"/>
          <w:szCs w:val="28"/>
        </w:rPr>
        <w:t xml:space="preserve"> und die zugleich das</w:t>
      </w:r>
      <w:r w:rsidR="000D3983">
        <w:rPr>
          <w:rFonts w:ascii="Arial" w:hAnsi="Arial" w:cs="Arial"/>
          <w:sz w:val="28"/>
          <w:szCs w:val="28"/>
        </w:rPr>
        <w:t xml:space="preserve"> Gemeinwesen </w:t>
      </w:r>
      <w:r w:rsidR="000C78BC">
        <w:rPr>
          <w:rFonts w:ascii="Arial" w:hAnsi="Arial" w:cs="Arial"/>
          <w:sz w:val="28"/>
          <w:szCs w:val="28"/>
        </w:rPr>
        <w:t>bereichern</w:t>
      </w:r>
      <w:r w:rsidR="00467760">
        <w:rPr>
          <w:rFonts w:ascii="Arial" w:hAnsi="Arial" w:cs="Arial"/>
          <w:sz w:val="28"/>
          <w:szCs w:val="28"/>
        </w:rPr>
        <w:t>,</w:t>
      </w:r>
      <w:r w:rsidR="00602F51">
        <w:rPr>
          <w:rFonts w:ascii="Arial" w:hAnsi="Arial" w:cs="Arial"/>
          <w:sz w:val="28"/>
          <w:szCs w:val="28"/>
        </w:rPr>
        <w:t xml:space="preserve"> </w:t>
      </w:r>
      <w:r w:rsidR="00467760">
        <w:rPr>
          <w:rFonts w:ascii="Arial" w:hAnsi="Arial" w:cs="Arial"/>
          <w:sz w:val="28"/>
          <w:szCs w:val="28"/>
        </w:rPr>
        <w:t>vertiefen, menschlich machen</w:t>
      </w:r>
      <w:r w:rsidR="00602F51">
        <w:rPr>
          <w:rFonts w:ascii="Arial" w:hAnsi="Arial" w:cs="Arial"/>
          <w:sz w:val="28"/>
          <w:szCs w:val="28"/>
        </w:rPr>
        <w:t xml:space="preserve"> und menschlich bleiben lassen</w:t>
      </w:r>
      <w:r w:rsidR="000C78BC">
        <w:rPr>
          <w:rFonts w:ascii="Arial" w:hAnsi="Arial" w:cs="Arial"/>
          <w:sz w:val="28"/>
          <w:szCs w:val="28"/>
        </w:rPr>
        <w:t xml:space="preserve">. </w:t>
      </w:r>
    </w:p>
    <w:sectPr w:rsidR="007535BC" w:rsidSect="00281F0F">
      <w:footerReference w:type="default" r:id="rId11"/>
      <w:pgSz w:w="11906" w:h="16838"/>
      <w:pgMar w:top="1134" w:right="1985"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8AD75" w14:textId="77777777" w:rsidR="0075239E" w:rsidRDefault="0075239E" w:rsidP="002A5E5E">
      <w:r>
        <w:separator/>
      </w:r>
    </w:p>
  </w:endnote>
  <w:endnote w:type="continuationSeparator" w:id="0">
    <w:p w14:paraId="7C39B430" w14:textId="77777777" w:rsidR="0075239E" w:rsidRDefault="0075239E" w:rsidP="002A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428454"/>
      <w:docPartObj>
        <w:docPartGallery w:val="Page Numbers (Bottom of Page)"/>
        <w:docPartUnique/>
      </w:docPartObj>
    </w:sdtPr>
    <w:sdtEndPr/>
    <w:sdtContent>
      <w:p w14:paraId="265D7F87" w14:textId="77777777" w:rsidR="00F53B45" w:rsidRDefault="00F53B45">
        <w:pPr>
          <w:pStyle w:val="Fuzeile"/>
          <w:jc w:val="right"/>
        </w:pPr>
        <w:r>
          <w:fldChar w:fldCharType="begin"/>
        </w:r>
        <w:r>
          <w:instrText>PAGE   \* MERGEFORMAT</w:instrText>
        </w:r>
        <w:r>
          <w:fldChar w:fldCharType="separate"/>
        </w:r>
        <w:r w:rsidR="00894E1B">
          <w:rPr>
            <w:noProof/>
          </w:rPr>
          <w:t>21</w:t>
        </w:r>
        <w:r>
          <w:fldChar w:fldCharType="end"/>
        </w:r>
      </w:p>
    </w:sdtContent>
  </w:sdt>
  <w:p w14:paraId="6BF21902" w14:textId="77777777" w:rsidR="00F53B45" w:rsidRDefault="00F53B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2402F" w14:textId="77777777" w:rsidR="0075239E" w:rsidRDefault="0075239E" w:rsidP="002A5E5E">
      <w:r>
        <w:separator/>
      </w:r>
    </w:p>
  </w:footnote>
  <w:footnote w:type="continuationSeparator" w:id="0">
    <w:p w14:paraId="4ED4052A" w14:textId="77777777" w:rsidR="0075239E" w:rsidRDefault="0075239E" w:rsidP="002A5E5E">
      <w:r>
        <w:continuationSeparator/>
      </w:r>
    </w:p>
  </w:footnote>
  <w:footnote w:id="1">
    <w:p w14:paraId="17CAF0C8" w14:textId="3FCC7B36" w:rsidR="000A0C9D" w:rsidRDefault="000A0C9D">
      <w:pPr>
        <w:pStyle w:val="Funotentext"/>
      </w:pPr>
      <w:r>
        <w:rPr>
          <w:rStyle w:val="Funotenzeichen"/>
        </w:rPr>
        <w:footnoteRef/>
      </w:r>
      <w:r>
        <w:t xml:space="preserve"> Für die Veröffentlichung geringfügig überarbeiteter Vortrag, den ich in verschiedenen Mitarbeitenden-Konventen evangelischer Kirchenkreise in Thüringen gehalten hat. Außerdem habe ich die Grundgedanken dieses Vortrages bei einer Diskussionsveranstaltung in der Landesgeschäftsstelle der Partei DIE LINKE in Erfurt im September 2021 vorgestellt. Anwesend dabei waren auch die Einbringer*innen des Beschlusstextes für den Landesparteitag der LINKEN im Juni 2021, der für die Abschaffung des konfessionellen Religionsunterrichts in Thüringen warb.   </w:t>
      </w:r>
    </w:p>
  </w:footnote>
  <w:footnote w:id="2">
    <w:p w14:paraId="51759A5C" w14:textId="5C19D789" w:rsidR="00EA3A47" w:rsidRPr="00EA3A47" w:rsidRDefault="00EA3A47">
      <w:pPr>
        <w:pStyle w:val="Funotentext"/>
        <w:rPr>
          <w:rFonts w:cs="Times New Roman"/>
        </w:rPr>
      </w:pPr>
      <w:r>
        <w:rPr>
          <w:rStyle w:val="Funotenzeichen"/>
        </w:rPr>
        <w:footnoteRef/>
      </w:r>
      <w:r>
        <w:t xml:space="preserve"> </w:t>
      </w:r>
      <w:r w:rsidRPr="00EA3A47">
        <w:rPr>
          <w:rFonts w:cs="Times New Roman"/>
        </w:rPr>
        <w:t>Das deutsche Grundgesetz von 1949, das seit dem 3. Oktober 1990 auch im Osten Deutschlands gilt, sagt in seinem 140. Artikel ausdrücklich, dass die Rechte der Religionsgesellschaften der Deutschen Verfassung vom 11. August 1919 Bestandteil des Grundgesetzes sind.</w:t>
      </w:r>
      <w:r>
        <w:rPr>
          <w:rFonts w:cs="Times New Roman"/>
        </w:rPr>
        <w:t xml:space="preserve"> Dazu gehören WRV </w:t>
      </w:r>
      <w:r w:rsidRPr="00D04496">
        <w:rPr>
          <w:rFonts w:cs="Times New Roman"/>
          <w:i/>
        </w:rPr>
        <w:t xml:space="preserve">Art </w:t>
      </w:r>
      <w:r w:rsidR="00D04496" w:rsidRPr="00D04496">
        <w:rPr>
          <w:rFonts w:cs="Times New Roman"/>
          <w:i/>
        </w:rPr>
        <w:t>136</w:t>
      </w:r>
      <w:r w:rsidR="00D04496">
        <w:rPr>
          <w:rFonts w:cs="Times New Roman"/>
        </w:rPr>
        <w:t xml:space="preserve"> (durch die Ausübung der Religionsfreiheit werden staatsbürgerliche Rechte und Pflichten weder bedingt noch beschränkt), </w:t>
      </w:r>
      <w:r w:rsidR="00D04496" w:rsidRPr="00D04496">
        <w:rPr>
          <w:rFonts w:cs="Times New Roman"/>
          <w:i/>
        </w:rPr>
        <w:t>Art 137</w:t>
      </w:r>
      <w:r w:rsidR="00D04496">
        <w:rPr>
          <w:rFonts w:cs="Times New Roman"/>
        </w:rPr>
        <w:t xml:space="preserve"> („Es besteht keine Staatskirche.“, Freiheit zur Bildung von Religionsgesellschaften, „Jede Religionsgesellschaft ordnet und verwaltet ihre Angelegenheiten selbständig innerhalb der Schranken des für alle geltenden Gesetzes. „Religionsgesellschaften erwerben die Rechtsfähigkeit nach den allgemeinen Vorschriften des bürgerlichen Rechts. Die Religionsgesellschaften bleiben Körperschaften des öffentlichen Rechts, soweit sie solche bisher waren. Anderen Religionsgesellschaften sind auf ihren Antrag gleiche Rechte zu gewähren, wenn sie durch ihre Verfassung und die Zahl ihrer Mitglieder die Gewähr der Dauer bieten.</w:t>
      </w:r>
      <w:r w:rsidR="0004494F">
        <w:rPr>
          <w:rFonts w:cs="Times New Roman"/>
        </w:rPr>
        <w:t xml:space="preserve"> … Gleichstellung mit Vereinen der </w:t>
      </w:r>
      <w:proofErr w:type="spellStart"/>
      <w:r w:rsidR="0004494F">
        <w:rPr>
          <w:rFonts w:cs="Times New Roman"/>
        </w:rPr>
        <w:t>Weltanschauuungspflege</w:t>
      </w:r>
      <w:proofErr w:type="spellEnd"/>
      <w:r w:rsidR="0004494F">
        <w:rPr>
          <w:rFonts w:cs="Times New Roman"/>
        </w:rPr>
        <w:t xml:space="preserve">.; Art 138 Staatsleistungen; Art 139 Sonntagsschutz und Art 141 Gottesdienst und Seelsorge im Heer, in Krankenhäusern, Strafanstalten und sonstigen öffentlichen Anstalten ist zuzulassen, „wobei jeder Zwang fernzuhalten ist.“ </w:t>
      </w:r>
    </w:p>
  </w:footnote>
  <w:footnote w:id="3">
    <w:p w14:paraId="0BB406A6" w14:textId="2305ADBE" w:rsidR="00EC5606" w:rsidRDefault="00EC5606">
      <w:pPr>
        <w:pStyle w:val="Funotentext"/>
      </w:pPr>
      <w:r>
        <w:rPr>
          <w:rStyle w:val="Funotenzeichen"/>
        </w:rPr>
        <w:footnoteRef/>
      </w:r>
      <w:r>
        <w:t xml:space="preserve"> Für diesen Hinweis danke ich Kirchenrat Thomas Brucksch, Referatsleiter Allgemeines Recht / Verfassungsrecht im Landeskirchenamt der EKM. </w:t>
      </w:r>
    </w:p>
  </w:footnote>
  <w:footnote w:id="4">
    <w:p w14:paraId="05FC9F3B" w14:textId="6EFB81E2" w:rsidR="00D873D5" w:rsidRDefault="00D873D5">
      <w:pPr>
        <w:pStyle w:val="Funotentext"/>
      </w:pPr>
      <w:r>
        <w:rPr>
          <w:rStyle w:val="Funotenzeichen"/>
        </w:rPr>
        <w:footnoteRef/>
      </w:r>
      <w:r>
        <w:t xml:space="preserve"> Ob die DDR tatsächlich ein laizistischer Staat war, wäre zu diskutieren. Laizität – wie z. B. in Frankreich – bedeutet </w:t>
      </w:r>
      <w:r w:rsidRPr="00D873D5">
        <w:rPr>
          <w:i/>
        </w:rPr>
        <w:t>nicht</w:t>
      </w:r>
      <w:r>
        <w:t xml:space="preserve">, dass der Staat </w:t>
      </w:r>
      <w:r w:rsidR="00570FA2">
        <w:t>für sich</w:t>
      </w:r>
      <w:r>
        <w:t xml:space="preserve"> quasi-ideologische Weltanschauungskompetenz in Anspruch nimmt. In der DDR war dies bekanntlich anders</w:t>
      </w:r>
      <w:r w:rsidR="00570FA2">
        <w:t>. Der DDR-</w:t>
      </w:r>
      <w:r>
        <w:t>Staat</w:t>
      </w:r>
      <w:r w:rsidR="00570FA2">
        <w:t xml:space="preserve"> erhob</w:t>
      </w:r>
      <w:r>
        <w:t xml:space="preserve"> mit seiner „wissenschaftlichen Weltanschauung“ einen Monopol-Anspruch auf Lebens- und Weltdeutung.</w:t>
      </w:r>
      <w:r w:rsidR="00570FA2">
        <w:t xml:space="preserve"> Ich nenne die DDR hier dennoch unter „Laizität“, weil den Religionsgemeinschaften – trotz „Glaubensfreiheit“ auch in DDR-Verfassung – das Wirken im öffentlichen Raum verwehrt war und sie allein auf die Privatsphäre und die innerkirchlichen Räume verwiesen waren. Dass die christlichen Kirchen sehr wichtig wurden für die Friedliche Revolution 1989 zeigt auch, dass solch eine strikte Trennung von „privat“ und „öffentlich“ auf Dauer nicht durchzuhalten ist für Themen, die alle Menschen in der gesamten Gesellschaft betreffen. </w:t>
      </w:r>
      <w:r>
        <w:t xml:space="preserve">  </w:t>
      </w:r>
    </w:p>
  </w:footnote>
  <w:footnote w:id="5">
    <w:p w14:paraId="77477626" w14:textId="1A1ADCF9" w:rsidR="009E1012" w:rsidRPr="00F316DD" w:rsidRDefault="009E1012" w:rsidP="001D134F">
      <w:pPr>
        <w:rPr>
          <w:sz w:val="20"/>
          <w:szCs w:val="20"/>
        </w:rPr>
      </w:pPr>
      <w:r>
        <w:rPr>
          <w:rStyle w:val="Funotenzeichen"/>
        </w:rPr>
        <w:footnoteRef/>
      </w:r>
      <w:r>
        <w:t xml:space="preserve"> </w:t>
      </w:r>
      <w:r w:rsidRPr="00F316DD">
        <w:rPr>
          <w:sz w:val="20"/>
          <w:szCs w:val="20"/>
        </w:rPr>
        <w:t>Für die historische Vergangenheit und auch für viele Staaten in der Gegenwart trifft dies so zu.</w:t>
      </w:r>
      <w:r w:rsidR="001D134F" w:rsidRPr="00F316DD">
        <w:rPr>
          <w:sz w:val="20"/>
          <w:szCs w:val="20"/>
        </w:rPr>
        <w:t xml:space="preserve"> Vor allem in islamisch geprägten Ländern ist der Staat die Umma, die Religionsgemeinschaft – und umgekehrt.</w:t>
      </w:r>
      <w:r w:rsidRPr="00F316DD">
        <w:rPr>
          <w:sz w:val="20"/>
          <w:szCs w:val="20"/>
        </w:rPr>
        <w:t xml:space="preserve"> Zugleich kann darauf verwiesen werden, dass es glücklicherweise inzwischen viele Staaten gibt, die vom historischen Herkommen her eine staatskirchenrechtliche Verfassung haben und zugleich religiösen und / oder atheistischen Minderheiten </w:t>
      </w:r>
      <w:r w:rsidR="001D134F" w:rsidRPr="00F316DD">
        <w:rPr>
          <w:sz w:val="20"/>
          <w:szCs w:val="20"/>
        </w:rPr>
        <w:t xml:space="preserve">Freiheiten und Rechte gewähren. Ein spannender Sonderfall ist die Türkei. Die moderne Türkei orientierte sich nach der Auflösung des Osmanischen Reiches 1919 am französischen Laizismus. In der Gegenwart versucht eine breite Strömung, die alte islamische Einheit von Staat und Religion wiederherzustellen. </w:t>
      </w:r>
    </w:p>
  </w:footnote>
  <w:footnote w:id="6">
    <w:p w14:paraId="3E7E24EA" w14:textId="2FDA9253" w:rsidR="000B0D19" w:rsidRDefault="000B0D19" w:rsidP="000B0D19">
      <w:r>
        <w:rPr>
          <w:rStyle w:val="Funotenzeichen"/>
        </w:rPr>
        <w:footnoteRef/>
      </w:r>
      <w:r>
        <w:t xml:space="preserve"> </w:t>
      </w:r>
      <w:r w:rsidR="00A30DD9" w:rsidRPr="0029056A">
        <w:rPr>
          <w:sz w:val="20"/>
          <w:szCs w:val="20"/>
        </w:rPr>
        <w:t>Herzlich danke ich Landesbischof</w:t>
      </w:r>
      <w:r w:rsidRPr="0029056A">
        <w:rPr>
          <w:sz w:val="20"/>
          <w:szCs w:val="20"/>
        </w:rPr>
        <w:t xml:space="preserve"> Kramer</w:t>
      </w:r>
      <w:r w:rsidR="00A30DD9" w:rsidRPr="0029056A">
        <w:rPr>
          <w:sz w:val="20"/>
          <w:szCs w:val="20"/>
        </w:rPr>
        <w:t>, der mich an dieser Stelle auf eine schwärmerische Schieflage in meinem ursprünglichen Manuskript aufmerksam machte. Die Stichworte in der Aufzählung stammen von ihm.</w:t>
      </w:r>
      <w:r w:rsidR="00A30DD9">
        <w:t xml:space="preserve"> </w:t>
      </w:r>
    </w:p>
  </w:footnote>
  <w:footnote w:id="7">
    <w:p w14:paraId="46AC39B5" w14:textId="7C709738" w:rsidR="0029056A" w:rsidRPr="0029056A" w:rsidRDefault="0091677B" w:rsidP="0029056A">
      <w:pPr>
        <w:rPr>
          <w:sz w:val="20"/>
          <w:szCs w:val="20"/>
        </w:rPr>
      </w:pPr>
      <w:r>
        <w:rPr>
          <w:rStyle w:val="Funotenzeichen"/>
        </w:rPr>
        <w:footnoteRef/>
      </w:r>
      <w:r>
        <w:t xml:space="preserve"> </w:t>
      </w:r>
      <w:r w:rsidRPr="0029056A">
        <w:rPr>
          <w:rStyle w:val="reference-text"/>
          <w:sz w:val="20"/>
          <w:szCs w:val="20"/>
        </w:rPr>
        <w:t xml:space="preserve">Ernst Wolfgang Böckenförde: </w:t>
      </w:r>
      <w:r w:rsidRPr="0029056A">
        <w:rPr>
          <w:rStyle w:val="HTMLZitat"/>
          <w:sz w:val="20"/>
          <w:szCs w:val="20"/>
        </w:rPr>
        <w:t>Die Entstehung des Staates als Vorgang der Säkularisation</w:t>
      </w:r>
      <w:r w:rsidRPr="0029056A">
        <w:rPr>
          <w:rStyle w:val="reference-text"/>
          <w:sz w:val="20"/>
          <w:szCs w:val="20"/>
        </w:rPr>
        <w:t xml:space="preserve">. In: </w:t>
      </w:r>
      <w:r w:rsidRPr="0029056A">
        <w:rPr>
          <w:rStyle w:val="HTMLZitat"/>
          <w:sz w:val="20"/>
          <w:szCs w:val="20"/>
        </w:rPr>
        <w:t>Recht, Staat, Freiheit. Studien zur Rechtsphilosophie, Staatstheorie und Verfassungsgeschichte</w:t>
      </w:r>
      <w:r w:rsidRPr="0029056A">
        <w:rPr>
          <w:rStyle w:val="reference-text"/>
          <w:sz w:val="20"/>
          <w:szCs w:val="20"/>
        </w:rPr>
        <w:t xml:space="preserve">, Frankfurt 1991, 92–114, ebd. 112. </w:t>
      </w:r>
      <w:r w:rsidR="0029056A">
        <w:rPr>
          <w:rStyle w:val="reference-text"/>
          <w:sz w:val="20"/>
          <w:szCs w:val="20"/>
        </w:rPr>
        <w:t xml:space="preserve">Wichtig ist, </w:t>
      </w:r>
      <w:r w:rsidR="0029056A" w:rsidRPr="0029056A">
        <w:rPr>
          <w:sz w:val="20"/>
          <w:szCs w:val="20"/>
        </w:rPr>
        <w:t>Böckenförde</w:t>
      </w:r>
      <w:r w:rsidR="0029056A">
        <w:rPr>
          <w:sz w:val="20"/>
          <w:szCs w:val="20"/>
        </w:rPr>
        <w:t>s Satz in seinem historischen Kontext zu interpretieren. Der Verfassungsrechtler wollte bei den christlichen Kirchen in den 1960er Jahren in der alten Bundesrepublik</w:t>
      </w:r>
      <w:r w:rsidR="0029056A" w:rsidRPr="0029056A">
        <w:rPr>
          <w:sz w:val="20"/>
          <w:szCs w:val="20"/>
        </w:rPr>
        <w:t xml:space="preserve"> für die freiheitlich-demokratische Grundordnung werben. Vollständiger </w:t>
      </w:r>
      <w:r w:rsidR="0029056A">
        <w:rPr>
          <w:sz w:val="20"/>
          <w:szCs w:val="20"/>
        </w:rPr>
        <w:t>lautet</w:t>
      </w:r>
      <w:r w:rsidR="0029056A" w:rsidRPr="0029056A">
        <w:rPr>
          <w:sz w:val="20"/>
          <w:szCs w:val="20"/>
        </w:rPr>
        <w:t xml:space="preserve"> das Zitat</w:t>
      </w:r>
      <w:r w:rsidR="0029056A">
        <w:rPr>
          <w:sz w:val="20"/>
          <w:szCs w:val="20"/>
        </w:rPr>
        <w:t xml:space="preserve">: </w:t>
      </w:r>
      <w:r w:rsidR="0029056A" w:rsidRPr="0029056A">
        <w:rPr>
          <w:sz w:val="20"/>
          <w:szCs w:val="20"/>
        </w:rPr>
        <w:t xml:space="preserve">„Der freiheitliche, säkularisierte Staat lebt von Voraussetzungen, die er selbst nicht garantieren kann. </w:t>
      </w:r>
      <w:r w:rsidR="0029056A" w:rsidRPr="00BB46B2">
        <w:rPr>
          <w:bCs/>
          <w:sz w:val="20"/>
          <w:szCs w:val="20"/>
        </w:rPr>
        <w:t>Das ist das große Wagnis, das er, um der Freiheit willen, eingegangen ist.</w:t>
      </w:r>
      <w:r w:rsidR="0029056A" w:rsidRPr="0029056A">
        <w:rPr>
          <w:sz w:val="20"/>
          <w:szCs w:val="20"/>
        </w:rPr>
        <w:t>“</w:t>
      </w:r>
      <w:r w:rsidR="002A7F4F">
        <w:rPr>
          <w:sz w:val="20"/>
          <w:szCs w:val="20"/>
        </w:rPr>
        <w:t xml:space="preserve"> (Für den Hinweis danke ich Kirchenrat Thomas Brucksch.)</w:t>
      </w:r>
      <w:r w:rsidR="00BB46B2">
        <w:rPr>
          <w:sz w:val="20"/>
          <w:szCs w:val="20"/>
        </w:rPr>
        <w:t xml:space="preserve"> Die Win-Win-Situation sah </w:t>
      </w:r>
      <w:r w:rsidR="002A7F4F">
        <w:rPr>
          <w:sz w:val="20"/>
          <w:szCs w:val="20"/>
        </w:rPr>
        <w:t>zu Böckenfördes Zeit</w:t>
      </w:r>
      <w:r w:rsidR="00BB46B2">
        <w:rPr>
          <w:sz w:val="20"/>
          <w:szCs w:val="20"/>
        </w:rPr>
        <w:t xml:space="preserve"> anders aus. Noch gehörten</w:t>
      </w:r>
      <w:r w:rsidR="002A7F4F">
        <w:rPr>
          <w:sz w:val="20"/>
          <w:szCs w:val="20"/>
        </w:rPr>
        <w:t xml:space="preserve"> 1965</w:t>
      </w:r>
      <w:r w:rsidR="00BB46B2">
        <w:rPr>
          <w:sz w:val="20"/>
          <w:szCs w:val="20"/>
        </w:rPr>
        <w:t xml:space="preserve"> fast alle Einwohnerinnen und Einwohner in der alten BRD entweder zur katholischen oder zur evangelischen Kirche. Noch gab es in den Kirchen viel Skepsis gegenüber Demokratie und Menschenrechten. </w:t>
      </w:r>
      <w:r w:rsidR="0029056A" w:rsidRPr="0029056A">
        <w:rPr>
          <w:sz w:val="20"/>
          <w:szCs w:val="20"/>
        </w:rPr>
        <w:t>Die Weimarer Republik</w:t>
      </w:r>
      <w:r w:rsidR="00BB46B2">
        <w:rPr>
          <w:sz w:val="20"/>
          <w:szCs w:val="20"/>
        </w:rPr>
        <w:t xml:space="preserve"> war - dreißig Jahre vor Böckenfördes Diktum - </w:t>
      </w:r>
      <w:r w:rsidR="0029056A" w:rsidRPr="0029056A">
        <w:rPr>
          <w:sz w:val="20"/>
          <w:szCs w:val="20"/>
        </w:rPr>
        <w:t>nicht an einer verfehlten Verfassung zugrunde gegangen, sondern an fehlenden Demokrat</w:t>
      </w:r>
      <w:r w:rsidR="00BB46B2">
        <w:rPr>
          <w:sz w:val="20"/>
          <w:szCs w:val="20"/>
        </w:rPr>
        <w:t>innen und Demokraten auch innerhalb der christlichen Kirchen</w:t>
      </w:r>
      <w:r w:rsidR="0029056A" w:rsidRPr="0029056A">
        <w:rPr>
          <w:sz w:val="20"/>
          <w:szCs w:val="20"/>
        </w:rPr>
        <w:t>.</w:t>
      </w:r>
      <w:r w:rsidR="00BB46B2">
        <w:rPr>
          <w:sz w:val="20"/>
          <w:szCs w:val="20"/>
        </w:rPr>
        <w:t xml:space="preserve"> Heute – fast sechzig Jahre später – hat sich der gesellschaftliche Kontext wiederum verändert. Es muss weniger bei den Kirchen für Demokratie, Freiheit und Menschenrechte geworben werden. Es muss vielmehr bei der größer werdenden Gruppe von „religiös Unmusikalischen“ in unserer Gesellschaft dafür geworben werden, dass </w:t>
      </w:r>
      <w:r w:rsidR="00BB46B2" w:rsidRPr="002A7F4F">
        <w:rPr>
          <w:i/>
          <w:sz w:val="20"/>
          <w:szCs w:val="20"/>
        </w:rPr>
        <w:t>auch</w:t>
      </w:r>
      <w:r w:rsidR="00BB46B2">
        <w:rPr>
          <w:sz w:val="20"/>
          <w:szCs w:val="20"/>
        </w:rPr>
        <w:t xml:space="preserve"> Religionsgemeinschaften</w:t>
      </w:r>
      <w:r w:rsidR="002A7F4F">
        <w:rPr>
          <w:sz w:val="20"/>
          <w:szCs w:val="20"/>
        </w:rPr>
        <w:t xml:space="preserve"> etwas für Demokratie, Freiheit und Menschenrechte einzubringen haben, was der gesamten Gesellschaft fehlen würde, wenn man die Religionsgemeinschaften in die Privatsphäre abdrängen würde. </w:t>
      </w:r>
      <w:r w:rsidR="00BB46B2">
        <w:rPr>
          <w:sz w:val="20"/>
          <w:szCs w:val="20"/>
        </w:rPr>
        <w:t xml:space="preserve"> </w:t>
      </w:r>
      <w:r w:rsidR="0029056A" w:rsidRPr="0029056A">
        <w:rPr>
          <w:sz w:val="20"/>
          <w:szCs w:val="20"/>
        </w:rPr>
        <w:t xml:space="preserve"> </w:t>
      </w:r>
    </w:p>
    <w:p w14:paraId="12823BB6" w14:textId="582EB689" w:rsidR="0091677B" w:rsidRPr="0029056A" w:rsidRDefault="0091677B">
      <w:pPr>
        <w:pStyle w:val="Funotentext"/>
      </w:pPr>
    </w:p>
  </w:footnote>
  <w:footnote w:id="8">
    <w:p w14:paraId="60C2ABFE" w14:textId="64E7337F" w:rsidR="00C2378E" w:rsidRDefault="00C2378E">
      <w:pPr>
        <w:pStyle w:val="Funotentext"/>
      </w:pPr>
      <w:r>
        <w:rPr>
          <w:rStyle w:val="Funotenzeichen"/>
        </w:rPr>
        <w:footnoteRef/>
      </w:r>
      <w:r>
        <w:t xml:space="preserve"> </w:t>
      </w:r>
      <w:r w:rsidRPr="00C2378E">
        <w:t>Hannah Arendt sprach in ihrer Reflexion zu den Menschenrechten vom „Recht des Menschen, Rechte zu haben.“</w:t>
      </w:r>
      <w:r>
        <w:t xml:space="preserve">, vgl. </w:t>
      </w:r>
      <w:r w:rsidRPr="00C2378E">
        <w:t>Hannah Arendt,</w:t>
      </w:r>
      <w:r>
        <w:t xml:space="preserve"> Es gibt nur ein einziges Menschenrecht, in: Die Wandlung (4. Jg.) 1949, 754-770. </w:t>
      </w:r>
    </w:p>
  </w:footnote>
  <w:footnote w:id="9">
    <w:p w14:paraId="6EA59C0C" w14:textId="77F5265C" w:rsidR="00A4018D" w:rsidRDefault="00A4018D">
      <w:pPr>
        <w:pStyle w:val="Funotentext"/>
      </w:pPr>
      <w:r>
        <w:rPr>
          <w:rStyle w:val="Funotenzeichen"/>
        </w:rPr>
        <w:footnoteRef/>
      </w:r>
      <w:r>
        <w:t xml:space="preserve"> Besonders tief war der Bruch für die protestantischen Kirchen, weil sie bis 1918 aufgrund des landesherrlichen Kirchenregiments echte Staatskirchen waren. Die römisch-katholischen Bistümer in Deutschland hatten aufgrund ihrer Verbindung mit der römischen Zentrale mehr Distanz zu den deutschen Staaten des 19. Jahrhunderts. </w:t>
      </w:r>
    </w:p>
  </w:footnote>
  <w:footnote w:id="10">
    <w:p w14:paraId="68BAA59D" w14:textId="1F80C8FC" w:rsidR="00D9635C" w:rsidRDefault="00D9635C">
      <w:pPr>
        <w:pStyle w:val="Funotentext"/>
      </w:pPr>
      <w:r>
        <w:rPr>
          <w:rStyle w:val="Funotenzeichen"/>
        </w:rPr>
        <w:footnoteRef/>
      </w:r>
      <w:r>
        <w:t xml:space="preserve"> </w:t>
      </w:r>
      <w:r w:rsidRPr="001A2C97">
        <w:t>Vgl. Hartmut Rosa</w:t>
      </w:r>
      <w:r w:rsidR="00A03A9B" w:rsidRPr="001A2C97">
        <w:t>, Beschleunigung</w:t>
      </w:r>
      <w:r w:rsidR="001A2C97">
        <w:t xml:space="preserve"> und Entfremdung. Entwurf einer Kritischen Theorie spätmoderner Zeitlichkeit, Berlin 2013. </w:t>
      </w:r>
    </w:p>
  </w:footnote>
  <w:footnote w:id="11">
    <w:p w14:paraId="104F18F0" w14:textId="58C67A68" w:rsidR="007A3E09" w:rsidRDefault="007A3E09">
      <w:pPr>
        <w:pStyle w:val="Funotentext"/>
      </w:pPr>
      <w:r>
        <w:rPr>
          <w:rStyle w:val="Funotenzeichen"/>
        </w:rPr>
        <w:footnoteRef/>
      </w:r>
      <w:r>
        <w:t xml:space="preserve"> Um ein Missverständnis zu vermeiden: Die Leidenschaft für die Relevanz des Evangeliums kann </w:t>
      </w:r>
      <w:r w:rsidRPr="007A3E09">
        <w:rPr>
          <w:i/>
        </w:rPr>
        <w:t>in jeder</w:t>
      </w:r>
      <w:r>
        <w:t xml:space="preserve"> staatskirchenrechtlichen Konstruktion gelebt werden. Ich meine nur, dass im Format „positive Religionsfreiheit“ die </w:t>
      </w:r>
      <w:r w:rsidR="006F166C">
        <w:t xml:space="preserve">Vorteile </w:t>
      </w:r>
      <w:r w:rsidR="006F166C" w:rsidRPr="006F166C">
        <w:rPr>
          <w:i/>
        </w:rPr>
        <w:t>sowohl</w:t>
      </w:r>
      <w:r w:rsidR="006F166C">
        <w:t xml:space="preserve"> für die Religionsgemeinschaft </w:t>
      </w:r>
      <w:r w:rsidR="006F166C" w:rsidRPr="00EA5E24">
        <w:rPr>
          <w:i/>
        </w:rPr>
        <w:t>als auch</w:t>
      </w:r>
      <w:r w:rsidR="006F166C">
        <w:t xml:space="preserve"> für die umgebende Gesellschaft besonders groß sind.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017DB"/>
    <w:multiLevelType w:val="hybridMultilevel"/>
    <w:tmpl w:val="A56EE9AC"/>
    <w:lvl w:ilvl="0" w:tplc="32F09476">
      <w:start w:val="1"/>
      <w:numFmt w:val="bullet"/>
      <w:lvlText w:val="-"/>
      <w:lvlJc w:val="left"/>
      <w:pPr>
        <w:tabs>
          <w:tab w:val="num" w:pos="720"/>
        </w:tabs>
        <w:ind w:left="720" w:hanging="360"/>
      </w:pPr>
      <w:rPr>
        <w:rFonts w:ascii="Times New Roman" w:hAnsi="Times New Roman" w:hint="default"/>
      </w:rPr>
    </w:lvl>
    <w:lvl w:ilvl="1" w:tplc="E028FA82" w:tentative="1">
      <w:start w:val="1"/>
      <w:numFmt w:val="bullet"/>
      <w:lvlText w:val="-"/>
      <w:lvlJc w:val="left"/>
      <w:pPr>
        <w:tabs>
          <w:tab w:val="num" w:pos="1440"/>
        </w:tabs>
        <w:ind w:left="1440" w:hanging="360"/>
      </w:pPr>
      <w:rPr>
        <w:rFonts w:ascii="Times New Roman" w:hAnsi="Times New Roman" w:hint="default"/>
      </w:rPr>
    </w:lvl>
    <w:lvl w:ilvl="2" w:tplc="D13444DC" w:tentative="1">
      <w:start w:val="1"/>
      <w:numFmt w:val="bullet"/>
      <w:lvlText w:val="-"/>
      <w:lvlJc w:val="left"/>
      <w:pPr>
        <w:tabs>
          <w:tab w:val="num" w:pos="2160"/>
        </w:tabs>
        <w:ind w:left="2160" w:hanging="360"/>
      </w:pPr>
      <w:rPr>
        <w:rFonts w:ascii="Times New Roman" w:hAnsi="Times New Roman" w:hint="default"/>
      </w:rPr>
    </w:lvl>
    <w:lvl w:ilvl="3" w:tplc="16C84662" w:tentative="1">
      <w:start w:val="1"/>
      <w:numFmt w:val="bullet"/>
      <w:lvlText w:val="-"/>
      <w:lvlJc w:val="left"/>
      <w:pPr>
        <w:tabs>
          <w:tab w:val="num" w:pos="2880"/>
        </w:tabs>
        <w:ind w:left="2880" w:hanging="360"/>
      </w:pPr>
      <w:rPr>
        <w:rFonts w:ascii="Times New Roman" w:hAnsi="Times New Roman" w:hint="default"/>
      </w:rPr>
    </w:lvl>
    <w:lvl w:ilvl="4" w:tplc="B4BE6C84" w:tentative="1">
      <w:start w:val="1"/>
      <w:numFmt w:val="bullet"/>
      <w:lvlText w:val="-"/>
      <w:lvlJc w:val="left"/>
      <w:pPr>
        <w:tabs>
          <w:tab w:val="num" w:pos="3600"/>
        </w:tabs>
        <w:ind w:left="3600" w:hanging="360"/>
      </w:pPr>
      <w:rPr>
        <w:rFonts w:ascii="Times New Roman" w:hAnsi="Times New Roman" w:hint="default"/>
      </w:rPr>
    </w:lvl>
    <w:lvl w:ilvl="5" w:tplc="6B16816C" w:tentative="1">
      <w:start w:val="1"/>
      <w:numFmt w:val="bullet"/>
      <w:lvlText w:val="-"/>
      <w:lvlJc w:val="left"/>
      <w:pPr>
        <w:tabs>
          <w:tab w:val="num" w:pos="4320"/>
        </w:tabs>
        <w:ind w:left="4320" w:hanging="360"/>
      </w:pPr>
      <w:rPr>
        <w:rFonts w:ascii="Times New Roman" w:hAnsi="Times New Roman" w:hint="default"/>
      </w:rPr>
    </w:lvl>
    <w:lvl w:ilvl="6" w:tplc="88721C64" w:tentative="1">
      <w:start w:val="1"/>
      <w:numFmt w:val="bullet"/>
      <w:lvlText w:val="-"/>
      <w:lvlJc w:val="left"/>
      <w:pPr>
        <w:tabs>
          <w:tab w:val="num" w:pos="5040"/>
        </w:tabs>
        <w:ind w:left="5040" w:hanging="360"/>
      </w:pPr>
      <w:rPr>
        <w:rFonts w:ascii="Times New Roman" w:hAnsi="Times New Roman" w:hint="default"/>
      </w:rPr>
    </w:lvl>
    <w:lvl w:ilvl="7" w:tplc="753015C8" w:tentative="1">
      <w:start w:val="1"/>
      <w:numFmt w:val="bullet"/>
      <w:lvlText w:val="-"/>
      <w:lvlJc w:val="left"/>
      <w:pPr>
        <w:tabs>
          <w:tab w:val="num" w:pos="5760"/>
        </w:tabs>
        <w:ind w:left="5760" w:hanging="360"/>
      </w:pPr>
      <w:rPr>
        <w:rFonts w:ascii="Times New Roman" w:hAnsi="Times New Roman" w:hint="default"/>
      </w:rPr>
    </w:lvl>
    <w:lvl w:ilvl="8" w:tplc="014C0AA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A1B5113"/>
    <w:multiLevelType w:val="hybridMultilevel"/>
    <w:tmpl w:val="0D7830FC"/>
    <w:lvl w:ilvl="0" w:tplc="8C8C53C2">
      <w:start w:val="1"/>
      <w:numFmt w:val="bullet"/>
      <w:lvlText w:val="•"/>
      <w:lvlJc w:val="left"/>
      <w:pPr>
        <w:tabs>
          <w:tab w:val="num" w:pos="720"/>
        </w:tabs>
        <w:ind w:left="720" w:hanging="360"/>
      </w:pPr>
      <w:rPr>
        <w:rFonts w:ascii="Times New Roman" w:hAnsi="Times New Roman" w:hint="default"/>
      </w:rPr>
    </w:lvl>
    <w:lvl w:ilvl="1" w:tplc="BC385CE8" w:tentative="1">
      <w:start w:val="1"/>
      <w:numFmt w:val="bullet"/>
      <w:lvlText w:val="•"/>
      <w:lvlJc w:val="left"/>
      <w:pPr>
        <w:tabs>
          <w:tab w:val="num" w:pos="1440"/>
        </w:tabs>
        <w:ind w:left="1440" w:hanging="360"/>
      </w:pPr>
      <w:rPr>
        <w:rFonts w:ascii="Times New Roman" w:hAnsi="Times New Roman" w:hint="default"/>
      </w:rPr>
    </w:lvl>
    <w:lvl w:ilvl="2" w:tplc="9AD8FCC2" w:tentative="1">
      <w:start w:val="1"/>
      <w:numFmt w:val="bullet"/>
      <w:lvlText w:val="•"/>
      <w:lvlJc w:val="left"/>
      <w:pPr>
        <w:tabs>
          <w:tab w:val="num" w:pos="2160"/>
        </w:tabs>
        <w:ind w:left="2160" w:hanging="360"/>
      </w:pPr>
      <w:rPr>
        <w:rFonts w:ascii="Times New Roman" w:hAnsi="Times New Roman" w:hint="default"/>
      </w:rPr>
    </w:lvl>
    <w:lvl w:ilvl="3" w:tplc="3FA4D0E8" w:tentative="1">
      <w:start w:val="1"/>
      <w:numFmt w:val="bullet"/>
      <w:lvlText w:val="•"/>
      <w:lvlJc w:val="left"/>
      <w:pPr>
        <w:tabs>
          <w:tab w:val="num" w:pos="2880"/>
        </w:tabs>
        <w:ind w:left="2880" w:hanging="360"/>
      </w:pPr>
      <w:rPr>
        <w:rFonts w:ascii="Times New Roman" w:hAnsi="Times New Roman" w:hint="default"/>
      </w:rPr>
    </w:lvl>
    <w:lvl w:ilvl="4" w:tplc="D7BCD81C" w:tentative="1">
      <w:start w:val="1"/>
      <w:numFmt w:val="bullet"/>
      <w:lvlText w:val="•"/>
      <w:lvlJc w:val="left"/>
      <w:pPr>
        <w:tabs>
          <w:tab w:val="num" w:pos="3600"/>
        </w:tabs>
        <w:ind w:left="3600" w:hanging="360"/>
      </w:pPr>
      <w:rPr>
        <w:rFonts w:ascii="Times New Roman" w:hAnsi="Times New Roman" w:hint="default"/>
      </w:rPr>
    </w:lvl>
    <w:lvl w:ilvl="5" w:tplc="22D4A84C" w:tentative="1">
      <w:start w:val="1"/>
      <w:numFmt w:val="bullet"/>
      <w:lvlText w:val="•"/>
      <w:lvlJc w:val="left"/>
      <w:pPr>
        <w:tabs>
          <w:tab w:val="num" w:pos="4320"/>
        </w:tabs>
        <w:ind w:left="4320" w:hanging="360"/>
      </w:pPr>
      <w:rPr>
        <w:rFonts w:ascii="Times New Roman" w:hAnsi="Times New Roman" w:hint="default"/>
      </w:rPr>
    </w:lvl>
    <w:lvl w:ilvl="6" w:tplc="ED7C6954" w:tentative="1">
      <w:start w:val="1"/>
      <w:numFmt w:val="bullet"/>
      <w:lvlText w:val="•"/>
      <w:lvlJc w:val="left"/>
      <w:pPr>
        <w:tabs>
          <w:tab w:val="num" w:pos="5040"/>
        </w:tabs>
        <w:ind w:left="5040" w:hanging="360"/>
      </w:pPr>
      <w:rPr>
        <w:rFonts w:ascii="Times New Roman" w:hAnsi="Times New Roman" w:hint="default"/>
      </w:rPr>
    </w:lvl>
    <w:lvl w:ilvl="7" w:tplc="565EB4CA" w:tentative="1">
      <w:start w:val="1"/>
      <w:numFmt w:val="bullet"/>
      <w:lvlText w:val="•"/>
      <w:lvlJc w:val="left"/>
      <w:pPr>
        <w:tabs>
          <w:tab w:val="num" w:pos="5760"/>
        </w:tabs>
        <w:ind w:left="5760" w:hanging="360"/>
      </w:pPr>
      <w:rPr>
        <w:rFonts w:ascii="Times New Roman" w:hAnsi="Times New Roman" w:hint="default"/>
      </w:rPr>
    </w:lvl>
    <w:lvl w:ilvl="8" w:tplc="29EC8D74" w:tentative="1">
      <w:start w:val="1"/>
      <w:numFmt w:val="bullet"/>
      <w:lvlText w:val="•"/>
      <w:lvlJc w:val="left"/>
      <w:pPr>
        <w:tabs>
          <w:tab w:val="num" w:pos="6480"/>
        </w:tabs>
        <w:ind w:left="6480" w:hanging="360"/>
      </w:pPr>
      <w:rPr>
        <w:rFonts w:ascii="Times New Roman" w:hAnsi="Times New Roman" w:hint="default"/>
      </w:rPr>
    </w:lvl>
  </w:abstractNum>
  <w:num w:numId="1" w16cid:durableId="476338945">
    <w:abstractNumId w:val="1"/>
  </w:num>
  <w:num w:numId="2" w16cid:durableId="328363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consecutiveHyphenLimit w:val="2"/>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6C2"/>
    <w:rsid w:val="000073C8"/>
    <w:rsid w:val="00011AD4"/>
    <w:rsid w:val="00021DFA"/>
    <w:rsid w:val="00026F34"/>
    <w:rsid w:val="0003093B"/>
    <w:rsid w:val="0004494F"/>
    <w:rsid w:val="000453AE"/>
    <w:rsid w:val="00056EC9"/>
    <w:rsid w:val="00060FBE"/>
    <w:rsid w:val="00075D91"/>
    <w:rsid w:val="00076260"/>
    <w:rsid w:val="00087429"/>
    <w:rsid w:val="00092C54"/>
    <w:rsid w:val="000A0C9D"/>
    <w:rsid w:val="000A34ED"/>
    <w:rsid w:val="000A4516"/>
    <w:rsid w:val="000B0D19"/>
    <w:rsid w:val="000B3112"/>
    <w:rsid w:val="000C3C2F"/>
    <w:rsid w:val="000C78BC"/>
    <w:rsid w:val="000D3983"/>
    <w:rsid w:val="000D7F3C"/>
    <w:rsid w:val="000E1ABA"/>
    <w:rsid w:val="000E2792"/>
    <w:rsid w:val="000F18B4"/>
    <w:rsid w:val="001306F0"/>
    <w:rsid w:val="0013693B"/>
    <w:rsid w:val="001643C0"/>
    <w:rsid w:val="00172238"/>
    <w:rsid w:val="001755E9"/>
    <w:rsid w:val="00180551"/>
    <w:rsid w:val="001826D5"/>
    <w:rsid w:val="00187EAC"/>
    <w:rsid w:val="001A2C97"/>
    <w:rsid w:val="001B01FA"/>
    <w:rsid w:val="001B0AC2"/>
    <w:rsid w:val="001B594C"/>
    <w:rsid w:val="001B677F"/>
    <w:rsid w:val="001C0757"/>
    <w:rsid w:val="001C2D10"/>
    <w:rsid w:val="001C41C0"/>
    <w:rsid w:val="001D134F"/>
    <w:rsid w:val="001D4FE9"/>
    <w:rsid w:val="001E38FA"/>
    <w:rsid w:val="001F16C9"/>
    <w:rsid w:val="0020450A"/>
    <w:rsid w:val="002126CC"/>
    <w:rsid w:val="002143E2"/>
    <w:rsid w:val="0021779E"/>
    <w:rsid w:val="00242880"/>
    <w:rsid w:val="00246CCA"/>
    <w:rsid w:val="00257CA7"/>
    <w:rsid w:val="00263D86"/>
    <w:rsid w:val="00272DF2"/>
    <w:rsid w:val="00276373"/>
    <w:rsid w:val="00281F0F"/>
    <w:rsid w:val="00283463"/>
    <w:rsid w:val="002840A0"/>
    <w:rsid w:val="002879F5"/>
    <w:rsid w:val="0029056A"/>
    <w:rsid w:val="00291B85"/>
    <w:rsid w:val="002A11B9"/>
    <w:rsid w:val="002A359B"/>
    <w:rsid w:val="002A5E5E"/>
    <w:rsid w:val="002A7F4F"/>
    <w:rsid w:val="002B765C"/>
    <w:rsid w:val="002D0F99"/>
    <w:rsid w:val="002E23BE"/>
    <w:rsid w:val="0030423A"/>
    <w:rsid w:val="00321A21"/>
    <w:rsid w:val="00321DF3"/>
    <w:rsid w:val="00341A20"/>
    <w:rsid w:val="00355466"/>
    <w:rsid w:val="003656DE"/>
    <w:rsid w:val="003801F5"/>
    <w:rsid w:val="003921C1"/>
    <w:rsid w:val="003B1B37"/>
    <w:rsid w:val="003C1D67"/>
    <w:rsid w:val="003E5BC5"/>
    <w:rsid w:val="003F00FB"/>
    <w:rsid w:val="003F0EE9"/>
    <w:rsid w:val="003F6D0A"/>
    <w:rsid w:val="003F7FDB"/>
    <w:rsid w:val="00416031"/>
    <w:rsid w:val="00420C93"/>
    <w:rsid w:val="00434F9B"/>
    <w:rsid w:val="00451472"/>
    <w:rsid w:val="0045384D"/>
    <w:rsid w:val="0045533C"/>
    <w:rsid w:val="00467760"/>
    <w:rsid w:val="00481B59"/>
    <w:rsid w:val="00484094"/>
    <w:rsid w:val="00486DB6"/>
    <w:rsid w:val="004947F4"/>
    <w:rsid w:val="00497AAD"/>
    <w:rsid w:val="004A1615"/>
    <w:rsid w:val="004B1ACC"/>
    <w:rsid w:val="004C283C"/>
    <w:rsid w:val="004D04F8"/>
    <w:rsid w:val="004D3C54"/>
    <w:rsid w:val="004D45FD"/>
    <w:rsid w:val="005073BA"/>
    <w:rsid w:val="00526B3F"/>
    <w:rsid w:val="00537DB8"/>
    <w:rsid w:val="005474CE"/>
    <w:rsid w:val="00556B7F"/>
    <w:rsid w:val="0056430E"/>
    <w:rsid w:val="00565834"/>
    <w:rsid w:val="00570FA2"/>
    <w:rsid w:val="0057711A"/>
    <w:rsid w:val="00581E88"/>
    <w:rsid w:val="005C3651"/>
    <w:rsid w:val="005C57D0"/>
    <w:rsid w:val="005D561C"/>
    <w:rsid w:val="005E01DF"/>
    <w:rsid w:val="005E6533"/>
    <w:rsid w:val="00602937"/>
    <w:rsid w:val="00602F51"/>
    <w:rsid w:val="00611E7D"/>
    <w:rsid w:val="0061343A"/>
    <w:rsid w:val="00616643"/>
    <w:rsid w:val="00634CB5"/>
    <w:rsid w:val="0064064A"/>
    <w:rsid w:val="00660FAD"/>
    <w:rsid w:val="00664AF7"/>
    <w:rsid w:val="00666F52"/>
    <w:rsid w:val="006779BB"/>
    <w:rsid w:val="006827E3"/>
    <w:rsid w:val="00692367"/>
    <w:rsid w:val="006C13C2"/>
    <w:rsid w:val="006D13A3"/>
    <w:rsid w:val="006E1748"/>
    <w:rsid w:val="006E1F85"/>
    <w:rsid w:val="006E5E11"/>
    <w:rsid w:val="006F166C"/>
    <w:rsid w:val="006F2E02"/>
    <w:rsid w:val="00711A13"/>
    <w:rsid w:val="00724349"/>
    <w:rsid w:val="007245E2"/>
    <w:rsid w:val="007269BC"/>
    <w:rsid w:val="0074128A"/>
    <w:rsid w:val="007516C2"/>
    <w:rsid w:val="0075239E"/>
    <w:rsid w:val="007530A4"/>
    <w:rsid w:val="007535BC"/>
    <w:rsid w:val="00757D68"/>
    <w:rsid w:val="007618B4"/>
    <w:rsid w:val="00765A59"/>
    <w:rsid w:val="0076729C"/>
    <w:rsid w:val="00783C56"/>
    <w:rsid w:val="00791D06"/>
    <w:rsid w:val="007927D7"/>
    <w:rsid w:val="007A3E09"/>
    <w:rsid w:val="007A5BEE"/>
    <w:rsid w:val="007B3822"/>
    <w:rsid w:val="007C0E56"/>
    <w:rsid w:val="007F6E36"/>
    <w:rsid w:val="00836DEC"/>
    <w:rsid w:val="00864EFC"/>
    <w:rsid w:val="008754E6"/>
    <w:rsid w:val="00882A8B"/>
    <w:rsid w:val="0088305E"/>
    <w:rsid w:val="008878F1"/>
    <w:rsid w:val="00894E1B"/>
    <w:rsid w:val="008A018A"/>
    <w:rsid w:val="008A75D8"/>
    <w:rsid w:val="008B0985"/>
    <w:rsid w:val="008B38B6"/>
    <w:rsid w:val="008C4F15"/>
    <w:rsid w:val="008D57B6"/>
    <w:rsid w:val="008E17F1"/>
    <w:rsid w:val="008F1F3C"/>
    <w:rsid w:val="009001FF"/>
    <w:rsid w:val="0090031C"/>
    <w:rsid w:val="00900A40"/>
    <w:rsid w:val="0091677B"/>
    <w:rsid w:val="0093253A"/>
    <w:rsid w:val="0093494E"/>
    <w:rsid w:val="00935495"/>
    <w:rsid w:val="00946DBC"/>
    <w:rsid w:val="0096450A"/>
    <w:rsid w:val="00964C6A"/>
    <w:rsid w:val="00966671"/>
    <w:rsid w:val="00971B5C"/>
    <w:rsid w:val="00990333"/>
    <w:rsid w:val="009B1575"/>
    <w:rsid w:val="009B6BBB"/>
    <w:rsid w:val="009D3291"/>
    <w:rsid w:val="009E0CDC"/>
    <w:rsid w:val="009E1012"/>
    <w:rsid w:val="009E36DE"/>
    <w:rsid w:val="009E551F"/>
    <w:rsid w:val="009F2AAA"/>
    <w:rsid w:val="009F57A3"/>
    <w:rsid w:val="00A03A9B"/>
    <w:rsid w:val="00A03E68"/>
    <w:rsid w:val="00A30DD9"/>
    <w:rsid w:val="00A4018D"/>
    <w:rsid w:val="00A444C1"/>
    <w:rsid w:val="00A47B85"/>
    <w:rsid w:val="00A66927"/>
    <w:rsid w:val="00A917FE"/>
    <w:rsid w:val="00A92BE5"/>
    <w:rsid w:val="00AD09A2"/>
    <w:rsid w:val="00B1645B"/>
    <w:rsid w:val="00B20FAD"/>
    <w:rsid w:val="00B23B50"/>
    <w:rsid w:val="00B6146E"/>
    <w:rsid w:val="00B7505F"/>
    <w:rsid w:val="00BA3206"/>
    <w:rsid w:val="00BA4545"/>
    <w:rsid w:val="00BB46B2"/>
    <w:rsid w:val="00BD5942"/>
    <w:rsid w:val="00BE3372"/>
    <w:rsid w:val="00BE4FC8"/>
    <w:rsid w:val="00C02203"/>
    <w:rsid w:val="00C2378E"/>
    <w:rsid w:val="00C53B5E"/>
    <w:rsid w:val="00C578CC"/>
    <w:rsid w:val="00C644D0"/>
    <w:rsid w:val="00C66610"/>
    <w:rsid w:val="00C75570"/>
    <w:rsid w:val="00C824F7"/>
    <w:rsid w:val="00C844CE"/>
    <w:rsid w:val="00C86C2E"/>
    <w:rsid w:val="00CA283D"/>
    <w:rsid w:val="00CB3A61"/>
    <w:rsid w:val="00CC3B80"/>
    <w:rsid w:val="00CC7807"/>
    <w:rsid w:val="00CD5AB6"/>
    <w:rsid w:val="00CE17F8"/>
    <w:rsid w:val="00CE5849"/>
    <w:rsid w:val="00D03A00"/>
    <w:rsid w:val="00D04496"/>
    <w:rsid w:val="00D04B94"/>
    <w:rsid w:val="00D04CBF"/>
    <w:rsid w:val="00D34EEC"/>
    <w:rsid w:val="00D3517B"/>
    <w:rsid w:val="00D3594E"/>
    <w:rsid w:val="00D407DC"/>
    <w:rsid w:val="00D6558F"/>
    <w:rsid w:val="00D66E1D"/>
    <w:rsid w:val="00D71687"/>
    <w:rsid w:val="00D742C2"/>
    <w:rsid w:val="00D8667F"/>
    <w:rsid w:val="00D873D5"/>
    <w:rsid w:val="00D90A57"/>
    <w:rsid w:val="00D911F4"/>
    <w:rsid w:val="00D952A7"/>
    <w:rsid w:val="00D9635C"/>
    <w:rsid w:val="00DA4E42"/>
    <w:rsid w:val="00DC3B01"/>
    <w:rsid w:val="00DD30DA"/>
    <w:rsid w:val="00DF19DB"/>
    <w:rsid w:val="00DF6AE8"/>
    <w:rsid w:val="00E113B6"/>
    <w:rsid w:val="00E17414"/>
    <w:rsid w:val="00E17B78"/>
    <w:rsid w:val="00E26D04"/>
    <w:rsid w:val="00E4063F"/>
    <w:rsid w:val="00E549C7"/>
    <w:rsid w:val="00E74C98"/>
    <w:rsid w:val="00E817D4"/>
    <w:rsid w:val="00E865FD"/>
    <w:rsid w:val="00E9008A"/>
    <w:rsid w:val="00EA226E"/>
    <w:rsid w:val="00EA3A47"/>
    <w:rsid w:val="00EA5E24"/>
    <w:rsid w:val="00EB69B0"/>
    <w:rsid w:val="00EC159A"/>
    <w:rsid w:val="00EC5606"/>
    <w:rsid w:val="00F03FD9"/>
    <w:rsid w:val="00F05262"/>
    <w:rsid w:val="00F074A4"/>
    <w:rsid w:val="00F30B7F"/>
    <w:rsid w:val="00F316DD"/>
    <w:rsid w:val="00F318A3"/>
    <w:rsid w:val="00F45481"/>
    <w:rsid w:val="00F53B45"/>
    <w:rsid w:val="00F65602"/>
    <w:rsid w:val="00F66B57"/>
    <w:rsid w:val="00F746EE"/>
    <w:rsid w:val="00F772BB"/>
    <w:rsid w:val="00F77CA9"/>
    <w:rsid w:val="00F86746"/>
    <w:rsid w:val="00FB1A91"/>
    <w:rsid w:val="00FC3F71"/>
    <w:rsid w:val="00FD1507"/>
    <w:rsid w:val="00FF4BDF"/>
    <w:rsid w:val="00FF7F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FC73"/>
  <w15:chartTrackingRefBased/>
  <w15:docId w15:val="{C4021D50-C5CD-4E14-8743-B58B98DA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7F3C"/>
    <w:pPr>
      <w:spacing w:after="0" w:line="240" w:lineRule="auto"/>
    </w:pPr>
    <w:rPr>
      <w:rFonts w:ascii="Times New Roman" w:hAnsi="Times New Roman"/>
    </w:rPr>
  </w:style>
  <w:style w:type="paragraph" w:styleId="berschrift1">
    <w:name w:val="heading 1"/>
    <w:basedOn w:val="Standard"/>
    <w:next w:val="Standard"/>
    <w:link w:val="berschrift1Zchn"/>
    <w:uiPriority w:val="9"/>
    <w:qFormat/>
    <w:rsid w:val="00CE17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927D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927D7"/>
    <w:rPr>
      <w:rFonts w:asciiTheme="majorHAnsi" w:eastAsiaTheme="majorEastAsia" w:hAnsiTheme="majorHAnsi"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CE17F8"/>
    <w:rPr>
      <w:rFonts w:asciiTheme="majorHAnsi" w:eastAsiaTheme="majorEastAsia" w:hAnsiTheme="majorHAnsi" w:cstheme="majorBidi"/>
      <w:color w:val="2E74B5" w:themeColor="accent1" w:themeShade="BF"/>
      <w:sz w:val="32"/>
      <w:szCs w:val="32"/>
    </w:rPr>
  </w:style>
  <w:style w:type="paragraph" w:styleId="Funotentext">
    <w:name w:val="footnote text"/>
    <w:basedOn w:val="Standard"/>
    <w:link w:val="FunotentextZchn"/>
    <w:uiPriority w:val="99"/>
    <w:semiHidden/>
    <w:unhideWhenUsed/>
    <w:rsid w:val="002A5E5E"/>
    <w:rPr>
      <w:sz w:val="20"/>
      <w:szCs w:val="20"/>
    </w:rPr>
  </w:style>
  <w:style w:type="character" w:customStyle="1" w:styleId="FunotentextZchn">
    <w:name w:val="Fußnotentext Zchn"/>
    <w:basedOn w:val="Absatz-Standardschriftart"/>
    <w:link w:val="Funotentext"/>
    <w:uiPriority w:val="99"/>
    <w:semiHidden/>
    <w:rsid w:val="002A5E5E"/>
    <w:rPr>
      <w:rFonts w:ascii="Times New Roman" w:hAnsi="Times New Roman"/>
      <w:sz w:val="20"/>
      <w:szCs w:val="20"/>
    </w:rPr>
  </w:style>
  <w:style w:type="character" w:styleId="Funotenzeichen">
    <w:name w:val="footnote reference"/>
    <w:basedOn w:val="Absatz-Standardschriftart"/>
    <w:uiPriority w:val="99"/>
    <w:semiHidden/>
    <w:unhideWhenUsed/>
    <w:rsid w:val="002A5E5E"/>
    <w:rPr>
      <w:vertAlign w:val="superscript"/>
    </w:rPr>
  </w:style>
  <w:style w:type="paragraph" w:styleId="Kopfzeile">
    <w:name w:val="header"/>
    <w:basedOn w:val="Standard"/>
    <w:link w:val="KopfzeileZchn"/>
    <w:uiPriority w:val="99"/>
    <w:unhideWhenUsed/>
    <w:rsid w:val="00FF7F53"/>
    <w:pPr>
      <w:tabs>
        <w:tab w:val="center" w:pos="4536"/>
        <w:tab w:val="right" w:pos="9072"/>
      </w:tabs>
    </w:pPr>
  </w:style>
  <w:style w:type="character" w:customStyle="1" w:styleId="KopfzeileZchn">
    <w:name w:val="Kopfzeile Zchn"/>
    <w:basedOn w:val="Absatz-Standardschriftart"/>
    <w:link w:val="Kopfzeile"/>
    <w:uiPriority w:val="99"/>
    <w:rsid w:val="00FF7F53"/>
    <w:rPr>
      <w:rFonts w:ascii="Times New Roman" w:hAnsi="Times New Roman"/>
    </w:rPr>
  </w:style>
  <w:style w:type="paragraph" w:styleId="Fuzeile">
    <w:name w:val="footer"/>
    <w:basedOn w:val="Standard"/>
    <w:link w:val="FuzeileZchn"/>
    <w:uiPriority w:val="99"/>
    <w:unhideWhenUsed/>
    <w:rsid w:val="00FF7F53"/>
    <w:pPr>
      <w:tabs>
        <w:tab w:val="center" w:pos="4536"/>
        <w:tab w:val="right" w:pos="9072"/>
      </w:tabs>
    </w:pPr>
  </w:style>
  <w:style w:type="character" w:customStyle="1" w:styleId="FuzeileZchn">
    <w:name w:val="Fußzeile Zchn"/>
    <w:basedOn w:val="Absatz-Standardschriftart"/>
    <w:link w:val="Fuzeile"/>
    <w:uiPriority w:val="99"/>
    <w:rsid w:val="00FF7F53"/>
    <w:rPr>
      <w:rFonts w:ascii="Times New Roman" w:hAnsi="Times New Roman"/>
    </w:rPr>
  </w:style>
  <w:style w:type="character" w:styleId="Platzhaltertext">
    <w:name w:val="Placeholder Text"/>
    <w:basedOn w:val="Absatz-Standardschriftart"/>
    <w:uiPriority w:val="99"/>
    <w:semiHidden/>
    <w:rsid w:val="00711A13"/>
    <w:rPr>
      <w:color w:val="808080"/>
    </w:rPr>
  </w:style>
  <w:style w:type="table" w:styleId="Tabellenraster">
    <w:name w:val="Table Grid"/>
    <w:basedOn w:val="NormaleTabelle"/>
    <w:uiPriority w:val="39"/>
    <w:rsid w:val="001C4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245E2"/>
    <w:pPr>
      <w:ind w:left="720"/>
      <w:contextualSpacing/>
    </w:pPr>
    <w:rPr>
      <w:rFonts w:eastAsia="Times New Roman" w:cs="Times New Roman"/>
      <w:sz w:val="24"/>
      <w:szCs w:val="24"/>
      <w:lang w:eastAsia="de-DE"/>
    </w:rPr>
  </w:style>
  <w:style w:type="character" w:customStyle="1" w:styleId="reference-text">
    <w:name w:val="reference-text"/>
    <w:basedOn w:val="Absatz-Standardschriftart"/>
    <w:rsid w:val="0091677B"/>
  </w:style>
  <w:style w:type="character" w:styleId="HTMLZitat">
    <w:name w:val="HTML Cite"/>
    <w:basedOn w:val="Absatz-Standardschriftart"/>
    <w:uiPriority w:val="99"/>
    <w:semiHidden/>
    <w:unhideWhenUsed/>
    <w:rsid w:val="0091677B"/>
    <w:rPr>
      <w:i/>
      <w:iCs/>
    </w:rPr>
  </w:style>
  <w:style w:type="character" w:styleId="Hyperlink">
    <w:name w:val="Hyperlink"/>
    <w:basedOn w:val="Absatz-Standardschriftart"/>
    <w:uiPriority w:val="99"/>
    <w:semiHidden/>
    <w:unhideWhenUsed/>
    <w:rsid w:val="0091677B"/>
    <w:rPr>
      <w:color w:val="0000FF"/>
      <w:u w:val="single"/>
    </w:rPr>
  </w:style>
  <w:style w:type="paragraph" w:styleId="Zitat">
    <w:name w:val="Quote"/>
    <w:basedOn w:val="Standard"/>
    <w:next w:val="Standard"/>
    <w:link w:val="ZitatZchn"/>
    <w:uiPriority w:val="29"/>
    <w:qFormat/>
    <w:rsid w:val="000D7F3C"/>
    <w:pPr>
      <w:spacing w:before="120" w:after="120"/>
      <w:ind w:left="862" w:right="862"/>
      <w:jc w:val="center"/>
    </w:pPr>
    <w:rPr>
      <w:rFonts w:ascii="Arial" w:hAnsi="Arial"/>
      <w:i/>
      <w:iCs/>
      <w:color w:val="404040" w:themeColor="text1" w:themeTint="BF"/>
    </w:rPr>
  </w:style>
  <w:style w:type="character" w:customStyle="1" w:styleId="ZitatZchn">
    <w:name w:val="Zitat Zchn"/>
    <w:basedOn w:val="Absatz-Standardschriftart"/>
    <w:link w:val="Zitat"/>
    <w:uiPriority w:val="29"/>
    <w:rsid w:val="000D7F3C"/>
    <w:rPr>
      <w:rFonts w:ascii="Arial" w:hAnsi="Arial"/>
      <w:i/>
      <w:iCs/>
      <w:color w:val="404040" w:themeColor="text1" w:themeTint="BF"/>
    </w:rPr>
  </w:style>
  <w:style w:type="character" w:styleId="Kommentarzeichen">
    <w:name w:val="annotation reference"/>
    <w:basedOn w:val="Absatz-Standardschriftart"/>
    <w:uiPriority w:val="99"/>
    <w:semiHidden/>
    <w:unhideWhenUsed/>
    <w:rsid w:val="008C4F15"/>
    <w:rPr>
      <w:sz w:val="16"/>
      <w:szCs w:val="16"/>
    </w:rPr>
  </w:style>
  <w:style w:type="paragraph" w:styleId="Kommentartext">
    <w:name w:val="annotation text"/>
    <w:basedOn w:val="Standard"/>
    <w:link w:val="KommentartextZchn"/>
    <w:uiPriority w:val="99"/>
    <w:semiHidden/>
    <w:unhideWhenUsed/>
    <w:rsid w:val="008C4F15"/>
    <w:rPr>
      <w:sz w:val="20"/>
      <w:szCs w:val="20"/>
    </w:rPr>
  </w:style>
  <w:style w:type="character" w:customStyle="1" w:styleId="KommentartextZchn">
    <w:name w:val="Kommentartext Zchn"/>
    <w:basedOn w:val="Absatz-Standardschriftart"/>
    <w:link w:val="Kommentartext"/>
    <w:uiPriority w:val="99"/>
    <w:semiHidden/>
    <w:rsid w:val="008C4F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8C4F15"/>
    <w:rPr>
      <w:b/>
      <w:bCs/>
    </w:rPr>
  </w:style>
  <w:style w:type="character" w:customStyle="1" w:styleId="KommentarthemaZchn">
    <w:name w:val="Kommentarthema Zchn"/>
    <w:basedOn w:val="KommentartextZchn"/>
    <w:link w:val="Kommentarthema"/>
    <w:uiPriority w:val="99"/>
    <w:semiHidden/>
    <w:rsid w:val="008C4F1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5577">
      <w:bodyDiv w:val="1"/>
      <w:marLeft w:val="0"/>
      <w:marRight w:val="0"/>
      <w:marTop w:val="0"/>
      <w:marBottom w:val="0"/>
      <w:divBdr>
        <w:top w:val="none" w:sz="0" w:space="0" w:color="auto"/>
        <w:left w:val="none" w:sz="0" w:space="0" w:color="auto"/>
        <w:bottom w:val="none" w:sz="0" w:space="0" w:color="auto"/>
        <w:right w:val="none" w:sz="0" w:space="0" w:color="auto"/>
      </w:divBdr>
    </w:div>
    <w:div w:id="64110244">
      <w:bodyDiv w:val="1"/>
      <w:marLeft w:val="0"/>
      <w:marRight w:val="0"/>
      <w:marTop w:val="0"/>
      <w:marBottom w:val="0"/>
      <w:divBdr>
        <w:top w:val="none" w:sz="0" w:space="0" w:color="auto"/>
        <w:left w:val="none" w:sz="0" w:space="0" w:color="auto"/>
        <w:bottom w:val="none" w:sz="0" w:space="0" w:color="auto"/>
        <w:right w:val="none" w:sz="0" w:space="0" w:color="auto"/>
      </w:divBdr>
    </w:div>
    <w:div w:id="282545502">
      <w:bodyDiv w:val="1"/>
      <w:marLeft w:val="0"/>
      <w:marRight w:val="0"/>
      <w:marTop w:val="0"/>
      <w:marBottom w:val="0"/>
      <w:divBdr>
        <w:top w:val="none" w:sz="0" w:space="0" w:color="auto"/>
        <w:left w:val="none" w:sz="0" w:space="0" w:color="auto"/>
        <w:bottom w:val="none" w:sz="0" w:space="0" w:color="auto"/>
        <w:right w:val="none" w:sz="0" w:space="0" w:color="auto"/>
      </w:divBdr>
    </w:div>
    <w:div w:id="327439156">
      <w:bodyDiv w:val="1"/>
      <w:marLeft w:val="0"/>
      <w:marRight w:val="0"/>
      <w:marTop w:val="0"/>
      <w:marBottom w:val="0"/>
      <w:divBdr>
        <w:top w:val="none" w:sz="0" w:space="0" w:color="auto"/>
        <w:left w:val="none" w:sz="0" w:space="0" w:color="auto"/>
        <w:bottom w:val="none" w:sz="0" w:space="0" w:color="auto"/>
        <w:right w:val="none" w:sz="0" w:space="0" w:color="auto"/>
      </w:divBdr>
    </w:div>
    <w:div w:id="356933023">
      <w:bodyDiv w:val="1"/>
      <w:marLeft w:val="0"/>
      <w:marRight w:val="0"/>
      <w:marTop w:val="0"/>
      <w:marBottom w:val="0"/>
      <w:divBdr>
        <w:top w:val="none" w:sz="0" w:space="0" w:color="auto"/>
        <w:left w:val="none" w:sz="0" w:space="0" w:color="auto"/>
        <w:bottom w:val="none" w:sz="0" w:space="0" w:color="auto"/>
        <w:right w:val="none" w:sz="0" w:space="0" w:color="auto"/>
      </w:divBdr>
    </w:div>
    <w:div w:id="515657858">
      <w:bodyDiv w:val="1"/>
      <w:marLeft w:val="0"/>
      <w:marRight w:val="0"/>
      <w:marTop w:val="0"/>
      <w:marBottom w:val="0"/>
      <w:divBdr>
        <w:top w:val="none" w:sz="0" w:space="0" w:color="auto"/>
        <w:left w:val="none" w:sz="0" w:space="0" w:color="auto"/>
        <w:bottom w:val="none" w:sz="0" w:space="0" w:color="auto"/>
        <w:right w:val="none" w:sz="0" w:space="0" w:color="auto"/>
      </w:divBdr>
      <w:divsChild>
        <w:div w:id="1112557210">
          <w:marLeft w:val="547"/>
          <w:marRight w:val="0"/>
          <w:marTop w:val="0"/>
          <w:marBottom w:val="0"/>
          <w:divBdr>
            <w:top w:val="none" w:sz="0" w:space="0" w:color="auto"/>
            <w:left w:val="none" w:sz="0" w:space="0" w:color="auto"/>
            <w:bottom w:val="none" w:sz="0" w:space="0" w:color="auto"/>
            <w:right w:val="none" w:sz="0" w:space="0" w:color="auto"/>
          </w:divBdr>
        </w:div>
        <w:div w:id="2088264865">
          <w:marLeft w:val="547"/>
          <w:marRight w:val="0"/>
          <w:marTop w:val="0"/>
          <w:marBottom w:val="0"/>
          <w:divBdr>
            <w:top w:val="none" w:sz="0" w:space="0" w:color="auto"/>
            <w:left w:val="none" w:sz="0" w:space="0" w:color="auto"/>
            <w:bottom w:val="none" w:sz="0" w:space="0" w:color="auto"/>
            <w:right w:val="none" w:sz="0" w:space="0" w:color="auto"/>
          </w:divBdr>
        </w:div>
      </w:divsChild>
    </w:div>
    <w:div w:id="684987872">
      <w:bodyDiv w:val="1"/>
      <w:marLeft w:val="0"/>
      <w:marRight w:val="0"/>
      <w:marTop w:val="0"/>
      <w:marBottom w:val="0"/>
      <w:divBdr>
        <w:top w:val="none" w:sz="0" w:space="0" w:color="auto"/>
        <w:left w:val="none" w:sz="0" w:space="0" w:color="auto"/>
        <w:bottom w:val="none" w:sz="0" w:space="0" w:color="auto"/>
        <w:right w:val="none" w:sz="0" w:space="0" w:color="auto"/>
      </w:divBdr>
    </w:div>
    <w:div w:id="715394819">
      <w:bodyDiv w:val="1"/>
      <w:marLeft w:val="0"/>
      <w:marRight w:val="0"/>
      <w:marTop w:val="0"/>
      <w:marBottom w:val="0"/>
      <w:divBdr>
        <w:top w:val="none" w:sz="0" w:space="0" w:color="auto"/>
        <w:left w:val="none" w:sz="0" w:space="0" w:color="auto"/>
        <w:bottom w:val="none" w:sz="0" w:space="0" w:color="auto"/>
        <w:right w:val="none" w:sz="0" w:space="0" w:color="auto"/>
      </w:divBdr>
    </w:div>
    <w:div w:id="867450068">
      <w:bodyDiv w:val="1"/>
      <w:marLeft w:val="0"/>
      <w:marRight w:val="0"/>
      <w:marTop w:val="0"/>
      <w:marBottom w:val="0"/>
      <w:divBdr>
        <w:top w:val="none" w:sz="0" w:space="0" w:color="auto"/>
        <w:left w:val="none" w:sz="0" w:space="0" w:color="auto"/>
        <w:bottom w:val="none" w:sz="0" w:space="0" w:color="auto"/>
        <w:right w:val="none" w:sz="0" w:space="0" w:color="auto"/>
      </w:divBdr>
    </w:div>
    <w:div w:id="977077244">
      <w:bodyDiv w:val="1"/>
      <w:marLeft w:val="0"/>
      <w:marRight w:val="0"/>
      <w:marTop w:val="0"/>
      <w:marBottom w:val="0"/>
      <w:divBdr>
        <w:top w:val="none" w:sz="0" w:space="0" w:color="auto"/>
        <w:left w:val="none" w:sz="0" w:space="0" w:color="auto"/>
        <w:bottom w:val="none" w:sz="0" w:space="0" w:color="auto"/>
        <w:right w:val="none" w:sz="0" w:space="0" w:color="auto"/>
      </w:divBdr>
    </w:div>
    <w:div w:id="1078870166">
      <w:bodyDiv w:val="1"/>
      <w:marLeft w:val="0"/>
      <w:marRight w:val="0"/>
      <w:marTop w:val="0"/>
      <w:marBottom w:val="0"/>
      <w:divBdr>
        <w:top w:val="none" w:sz="0" w:space="0" w:color="auto"/>
        <w:left w:val="none" w:sz="0" w:space="0" w:color="auto"/>
        <w:bottom w:val="none" w:sz="0" w:space="0" w:color="auto"/>
        <w:right w:val="none" w:sz="0" w:space="0" w:color="auto"/>
      </w:divBdr>
    </w:div>
    <w:div w:id="1330061754">
      <w:bodyDiv w:val="1"/>
      <w:marLeft w:val="0"/>
      <w:marRight w:val="0"/>
      <w:marTop w:val="0"/>
      <w:marBottom w:val="0"/>
      <w:divBdr>
        <w:top w:val="none" w:sz="0" w:space="0" w:color="auto"/>
        <w:left w:val="none" w:sz="0" w:space="0" w:color="auto"/>
        <w:bottom w:val="none" w:sz="0" w:space="0" w:color="auto"/>
        <w:right w:val="none" w:sz="0" w:space="0" w:color="auto"/>
      </w:divBdr>
    </w:div>
    <w:div w:id="1444572777">
      <w:bodyDiv w:val="1"/>
      <w:marLeft w:val="0"/>
      <w:marRight w:val="0"/>
      <w:marTop w:val="0"/>
      <w:marBottom w:val="0"/>
      <w:divBdr>
        <w:top w:val="none" w:sz="0" w:space="0" w:color="auto"/>
        <w:left w:val="none" w:sz="0" w:space="0" w:color="auto"/>
        <w:bottom w:val="none" w:sz="0" w:space="0" w:color="auto"/>
        <w:right w:val="none" w:sz="0" w:space="0" w:color="auto"/>
      </w:divBdr>
    </w:div>
    <w:div w:id="1848791441">
      <w:bodyDiv w:val="1"/>
      <w:marLeft w:val="0"/>
      <w:marRight w:val="0"/>
      <w:marTop w:val="0"/>
      <w:marBottom w:val="0"/>
      <w:divBdr>
        <w:top w:val="none" w:sz="0" w:space="0" w:color="auto"/>
        <w:left w:val="none" w:sz="0" w:space="0" w:color="auto"/>
        <w:bottom w:val="none" w:sz="0" w:space="0" w:color="auto"/>
        <w:right w:val="none" w:sz="0" w:space="0" w:color="auto"/>
      </w:divBdr>
    </w:div>
    <w:div w:id="1897547940">
      <w:bodyDiv w:val="1"/>
      <w:marLeft w:val="0"/>
      <w:marRight w:val="0"/>
      <w:marTop w:val="0"/>
      <w:marBottom w:val="0"/>
      <w:divBdr>
        <w:top w:val="none" w:sz="0" w:space="0" w:color="auto"/>
        <w:left w:val="none" w:sz="0" w:space="0" w:color="auto"/>
        <w:bottom w:val="none" w:sz="0" w:space="0" w:color="auto"/>
        <w:right w:val="none" w:sz="0" w:space="0" w:color="auto"/>
      </w:divBdr>
    </w:div>
    <w:div w:id="1905992251">
      <w:bodyDiv w:val="1"/>
      <w:marLeft w:val="0"/>
      <w:marRight w:val="0"/>
      <w:marTop w:val="0"/>
      <w:marBottom w:val="0"/>
      <w:divBdr>
        <w:top w:val="none" w:sz="0" w:space="0" w:color="auto"/>
        <w:left w:val="none" w:sz="0" w:space="0" w:color="auto"/>
        <w:bottom w:val="none" w:sz="0" w:space="0" w:color="auto"/>
        <w:right w:val="none" w:sz="0" w:space="0" w:color="auto"/>
      </w:divBdr>
    </w:div>
    <w:div w:id="1931155228">
      <w:bodyDiv w:val="1"/>
      <w:marLeft w:val="0"/>
      <w:marRight w:val="0"/>
      <w:marTop w:val="0"/>
      <w:marBottom w:val="0"/>
      <w:divBdr>
        <w:top w:val="none" w:sz="0" w:space="0" w:color="auto"/>
        <w:left w:val="none" w:sz="0" w:space="0" w:color="auto"/>
        <w:bottom w:val="none" w:sz="0" w:space="0" w:color="auto"/>
        <w:right w:val="none" w:sz="0" w:space="0" w:color="auto"/>
      </w:divBdr>
      <w:divsChild>
        <w:div w:id="1635404024">
          <w:marLeft w:val="446"/>
          <w:marRight w:val="0"/>
          <w:marTop w:val="0"/>
          <w:marBottom w:val="0"/>
          <w:divBdr>
            <w:top w:val="none" w:sz="0" w:space="0" w:color="auto"/>
            <w:left w:val="none" w:sz="0" w:space="0" w:color="auto"/>
            <w:bottom w:val="none" w:sz="0" w:space="0" w:color="auto"/>
            <w:right w:val="none" w:sz="0" w:space="0" w:color="auto"/>
          </w:divBdr>
        </w:div>
      </w:divsChild>
    </w:div>
    <w:div w:id="2002149323">
      <w:bodyDiv w:val="1"/>
      <w:marLeft w:val="0"/>
      <w:marRight w:val="0"/>
      <w:marTop w:val="0"/>
      <w:marBottom w:val="0"/>
      <w:divBdr>
        <w:top w:val="none" w:sz="0" w:space="0" w:color="auto"/>
        <w:left w:val="none" w:sz="0" w:space="0" w:color="auto"/>
        <w:bottom w:val="none" w:sz="0" w:space="0" w:color="auto"/>
        <w:right w:val="none" w:sz="0" w:space="0" w:color="auto"/>
      </w:divBdr>
    </w:div>
    <w:div w:id="21184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Gedankenfreih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e.wikipedia.org/wiki/Religionsfreiheit" TargetMode="External"/><Relationship Id="rId4" Type="http://schemas.openxmlformats.org/officeDocument/2006/relationships/settings" Target="settings.xml"/><Relationship Id="rId9" Type="http://schemas.openxmlformats.org/officeDocument/2006/relationships/hyperlink" Target="https://de.wikipedia.org/wiki/Gewissensfreih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1F90E-1C81-41D2-9776-B0A182AC2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3406</Words>
  <Characters>21461</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prell</dc:creator>
  <cp:keywords/>
  <dc:description/>
  <cp:lastModifiedBy>Demut, Andre</cp:lastModifiedBy>
  <cp:revision>31</cp:revision>
  <cp:lastPrinted>2021-09-08T06:58:00Z</cp:lastPrinted>
  <dcterms:created xsi:type="dcterms:W3CDTF">2021-09-06T09:08:00Z</dcterms:created>
  <dcterms:modified xsi:type="dcterms:W3CDTF">2022-06-16T09:54:00Z</dcterms:modified>
</cp:coreProperties>
</file>